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FE5" w:rsidRDefault="001D1FE5" w:rsidP="001D1FE5">
      <w:pPr>
        <w:pStyle w:val="Heading1"/>
        <w:spacing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Toc232219989"/>
      <w:bookmarkStart w:id="1" w:name="_Toc232220382"/>
      <w:r>
        <w:rPr>
          <w:rFonts w:ascii="Times New Roman" w:hAnsi="Times New Roman" w:cs="Times New Roman"/>
          <w:sz w:val="28"/>
          <w:szCs w:val="28"/>
        </w:rPr>
        <w:t>Лекция 2.</w:t>
      </w:r>
    </w:p>
    <w:p w:rsidR="00E43CFC" w:rsidRDefault="00E43CFC" w:rsidP="00E43CFC"/>
    <w:p w:rsidR="00E43CFC" w:rsidRPr="00302423" w:rsidRDefault="00E43CFC" w:rsidP="00E43CFC">
      <w:pPr>
        <w:ind w:firstLine="720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Цель лекции: ознакомление студентов с архитектурой мультисервисной сети.</w:t>
      </w:r>
    </w:p>
    <w:p w:rsidR="00E43CFC" w:rsidRPr="00302423" w:rsidRDefault="00E43CFC" w:rsidP="00E43CFC">
      <w:pPr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          Содержание:</w:t>
      </w:r>
    </w:p>
    <w:p w:rsidR="00E43CFC" w:rsidRPr="00302423" w:rsidRDefault="00E43CFC" w:rsidP="00E43CFC">
      <w:pPr>
        <w:ind w:firstLine="720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а) средства мультисервисной сети;</w:t>
      </w:r>
    </w:p>
    <w:p w:rsidR="00E43CFC" w:rsidRPr="00302423" w:rsidRDefault="00E43CFC" w:rsidP="00E43CFC">
      <w:pPr>
        <w:ind w:firstLine="720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б) уровень управления услугами;</w:t>
      </w:r>
    </w:p>
    <w:p w:rsidR="00E43CFC" w:rsidRPr="00302423" w:rsidRDefault="00E43CFC" w:rsidP="00E43CFC">
      <w:pPr>
        <w:ind w:firstLine="720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в) уровень управления коммутацией;</w:t>
      </w:r>
    </w:p>
    <w:p w:rsidR="00E43CFC" w:rsidRPr="00302423" w:rsidRDefault="00E43CFC" w:rsidP="00E43CFC">
      <w:pPr>
        <w:ind w:firstLine="720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г) транспортный уровень;</w:t>
      </w:r>
    </w:p>
    <w:p w:rsidR="00E43CFC" w:rsidRPr="00E43CFC" w:rsidRDefault="00E43CFC" w:rsidP="00E43CFC">
      <w:pPr>
        <w:ind w:firstLine="720"/>
        <w:jc w:val="both"/>
      </w:pPr>
      <w:r w:rsidRPr="00302423">
        <w:rPr>
          <w:color w:val="000000"/>
          <w:sz w:val="27"/>
          <w:szCs w:val="27"/>
        </w:rPr>
        <w:t>д) уровень доступа.</w:t>
      </w:r>
    </w:p>
    <w:p w:rsidR="00302423" w:rsidRPr="00302423" w:rsidRDefault="00302423" w:rsidP="00302423"/>
    <w:p w:rsidR="001D1FE5" w:rsidRPr="00731881" w:rsidRDefault="001D1FE5" w:rsidP="001D1FE5">
      <w:pPr>
        <w:pStyle w:val="Heading1"/>
        <w:spacing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1881">
        <w:rPr>
          <w:rFonts w:ascii="Times New Roman" w:hAnsi="Times New Roman" w:cs="Times New Roman"/>
          <w:sz w:val="28"/>
          <w:szCs w:val="28"/>
        </w:rPr>
        <w:t>2 Классификация видов информации, способов передачи и коммутации</w:t>
      </w:r>
      <w:bookmarkEnd w:id="0"/>
      <w:bookmarkEnd w:id="1"/>
    </w:p>
    <w:p w:rsidR="001D1FE5" w:rsidRPr="00731881" w:rsidRDefault="001D1FE5" w:rsidP="001D1FE5">
      <w:pPr>
        <w:pStyle w:val="Heading2"/>
        <w:spacing w:before="0" w:after="0"/>
        <w:ind w:firstLine="709"/>
        <w:rPr>
          <w:rFonts w:ascii="Times New Roman" w:hAnsi="Times New Roman" w:cs="Times New Roman"/>
        </w:rPr>
      </w:pPr>
      <w:bookmarkStart w:id="2" w:name="_Toc232219990"/>
      <w:bookmarkStart w:id="3" w:name="_Toc232220383"/>
      <w:r w:rsidRPr="00731881">
        <w:rPr>
          <w:rFonts w:ascii="Times New Roman" w:hAnsi="Times New Roman" w:cs="Times New Roman"/>
        </w:rPr>
        <w:t>2.1 Классификация видов информации</w:t>
      </w:r>
      <w:bookmarkEnd w:id="2"/>
      <w:bookmarkEnd w:id="3"/>
      <w:r w:rsidRPr="00731881">
        <w:rPr>
          <w:rFonts w:ascii="Times New Roman" w:hAnsi="Times New Roman" w:cs="Times New Roman"/>
        </w:rPr>
        <w:t xml:space="preserve"> </w:t>
      </w:r>
    </w:p>
    <w:p w:rsidR="001D1FE5" w:rsidRPr="00731881" w:rsidRDefault="001D1FE5" w:rsidP="001D1FE5">
      <w:pPr>
        <w:ind w:firstLine="709"/>
        <w:jc w:val="both"/>
        <w:rPr>
          <w:color w:val="000000"/>
          <w:sz w:val="28"/>
          <w:szCs w:val="28"/>
        </w:rPr>
      </w:pPr>
      <w:bookmarkStart w:id="4" w:name="mark1"/>
      <w:bookmarkStart w:id="5" w:name="_GoBack"/>
      <w:bookmarkEnd w:id="5"/>
      <w:r w:rsidRPr="00731881">
        <w:rPr>
          <w:color w:val="000000"/>
          <w:sz w:val="28"/>
          <w:szCs w:val="28"/>
        </w:rPr>
        <w:t xml:space="preserve">В рекомендациях </w:t>
      </w:r>
      <w:r w:rsidRPr="00731881">
        <w:rPr>
          <w:color w:val="000000"/>
          <w:sz w:val="28"/>
          <w:szCs w:val="28"/>
          <w:lang w:val="en-US"/>
        </w:rPr>
        <w:t>ITU</w:t>
      </w:r>
      <w:r w:rsidRPr="00731881">
        <w:rPr>
          <w:color w:val="000000"/>
          <w:sz w:val="28"/>
          <w:szCs w:val="28"/>
        </w:rPr>
        <w:t>-</w:t>
      </w:r>
      <w:r w:rsidRPr="00731881">
        <w:rPr>
          <w:color w:val="000000"/>
          <w:sz w:val="28"/>
          <w:szCs w:val="28"/>
          <w:lang w:val="en-US"/>
        </w:rPr>
        <w:t>T</w:t>
      </w:r>
      <w:r w:rsidRPr="00731881">
        <w:rPr>
          <w:color w:val="000000"/>
          <w:sz w:val="28"/>
          <w:szCs w:val="28"/>
        </w:rPr>
        <w:t xml:space="preserve"> серии I.</w:t>
      </w:r>
      <w:r w:rsidRPr="00731881">
        <w:rPr>
          <w:color w:val="000000"/>
          <w:sz w:val="28"/>
          <w:szCs w:val="28"/>
          <w:lang w:val="en-US"/>
        </w:rPr>
        <w:t>xxx</w:t>
      </w:r>
      <w:r w:rsidRPr="00731881">
        <w:rPr>
          <w:color w:val="000000"/>
          <w:sz w:val="28"/>
          <w:szCs w:val="28"/>
        </w:rPr>
        <w:t xml:space="preserve"> приведена классификация основных видов информации: </w:t>
      </w:r>
    </w:p>
    <w:p w:rsidR="001D1FE5" w:rsidRPr="00731881" w:rsidRDefault="001D1FE5" w:rsidP="001D1FE5">
      <w:pPr>
        <w:numPr>
          <w:ilvl w:val="0"/>
          <w:numId w:val="1"/>
        </w:numPr>
        <w:tabs>
          <w:tab w:val="clear" w:pos="1429"/>
        </w:tabs>
        <w:ind w:left="697" w:hanging="357"/>
        <w:jc w:val="both"/>
        <w:rPr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>пользовательская (группа "</w:t>
      </w:r>
      <w:r w:rsidRPr="00731881">
        <w:rPr>
          <w:b/>
          <w:color w:val="000000"/>
          <w:sz w:val="28"/>
          <w:szCs w:val="28"/>
        </w:rPr>
        <w:t>U</w:t>
      </w:r>
      <w:proofErr w:type="spellStart"/>
      <w:r w:rsidRPr="00731881">
        <w:rPr>
          <w:color w:val="000000"/>
          <w:sz w:val="28"/>
          <w:szCs w:val="28"/>
          <w:lang w:val="en-US"/>
        </w:rPr>
        <w:t>ser</w:t>
      </w:r>
      <w:proofErr w:type="spellEnd"/>
      <w:r w:rsidRPr="00731881">
        <w:rPr>
          <w:color w:val="000000"/>
          <w:sz w:val="28"/>
          <w:szCs w:val="28"/>
        </w:rPr>
        <w:t>");</w:t>
      </w:r>
    </w:p>
    <w:p w:rsidR="001D1FE5" w:rsidRPr="00731881" w:rsidRDefault="001D1FE5" w:rsidP="001D1FE5">
      <w:pPr>
        <w:numPr>
          <w:ilvl w:val="0"/>
          <w:numId w:val="1"/>
        </w:numPr>
        <w:tabs>
          <w:tab w:val="clear" w:pos="1429"/>
        </w:tabs>
        <w:ind w:left="697" w:hanging="357"/>
        <w:jc w:val="both"/>
        <w:rPr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>управления (группа "</w:t>
      </w:r>
      <w:r w:rsidRPr="00731881">
        <w:rPr>
          <w:b/>
          <w:color w:val="000000"/>
          <w:sz w:val="28"/>
          <w:szCs w:val="28"/>
          <w:lang w:val="en-US"/>
        </w:rPr>
        <w:t>C</w:t>
      </w:r>
      <w:r w:rsidRPr="00731881">
        <w:rPr>
          <w:color w:val="000000"/>
          <w:sz w:val="28"/>
          <w:szCs w:val="28"/>
          <w:lang w:val="en-US"/>
        </w:rPr>
        <w:t>ontrol</w:t>
      </w:r>
      <w:r w:rsidRPr="00731881">
        <w:rPr>
          <w:color w:val="000000"/>
          <w:sz w:val="28"/>
          <w:szCs w:val="28"/>
        </w:rPr>
        <w:t>");</w:t>
      </w:r>
    </w:p>
    <w:p w:rsidR="001D1FE5" w:rsidRPr="00731881" w:rsidRDefault="001D1FE5" w:rsidP="001D1FE5">
      <w:pPr>
        <w:numPr>
          <w:ilvl w:val="0"/>
          <w:numId w:val="1"/>
        </w:numPr>
        <w:tabs>
          <w:tab w:val="clear" w:pos="1429"/>
        </w:tabs>
        <w:ind w:left="697" w:hanging="357"/>
        <w:jc w:val="both"/>
        <w:rPr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>административного управления (группа "</w:t>
      </w:r>
      <w:r w:rsidRPr="00731881">
        <w:rPr>
          <w:b/>
          <w:color w:val="000000"/>
          <w:sz w:val="28"/>
          <w:szCs w:val="28"/>
          <w:lang w:val="en-US"/>
        </w:rPr>
        <w:t>M</w:t>
      </w:r>
      <w:r w:rsidRPr="00731881">
        <w:rPr>
          <w:color w:val="000000"/>
          <w:sz w:val="28"/>
          <w:szCs w:val="28"/>
          <w:lang w:val="en-US"/>
        </w:rPr>
        <w:t>anagement</w:t>
      </w:r>
      <w:r w:rsidRPr="00731881">
        <w:rPr>
          <w:color w:val="000000"/>
          <w:sz w:val="28"/>
          <w:szCs w:val="28"/>
        </w:rPr>
        <w:t>").</w:t>
      </w:r>
      <w:bookmarkEnd w:id="4"/>
    </w:p>
    <w:p w:rsidR="001D1FE5" w:rsidRPr="00731881" w:rsidRDefault="001D1FE5" w:rsidP="001D1FE5">
      <w:pPr>
        <w:ind w:firstLine="709"/>
        <w:jc w:val="both"/>
        <w:rPr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>К пользовательской информации (</w:t>
      </w:r>
      <w:r w:rsidRPr="00731881">
        <w:rPr>
          <w:b/>
          <w:color w:val="000000"/>
          <w:sz w:val="28"/>
          <w:szCs w:val="28"/>
        </w:rPr>
        <w:t>U</w:t>
      </w:r>
      <w:r w:rsidRPr="00731881">
        <w:rPr>
          <w:color w:val="000000"/>
          <w:sz w:val="28"/>
          <w:szCs w:val="28"/>
        </w:rPr>
        <w:t xml:space="preserve">) относятся, например, те виды, которые приведены в таблице 2.1. </w:t>
      </w:r>
    </w:p>
    <w:p w:rsidR="001D1FE5" w:rsidRPr="00731881" w:rsidRDefault="001D1FE5" w:rsidP="001D1FE5">
      <w:pPr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Для обмена этими видами информации используются информационные протоколы прикладного уровня, например, </w:t>
      </w:r>
      <w:r w:rsidRPr="00731881">
        <w:rPr>
          <w:sz w:val="28"/>
          <w:szCs w:val="28"/>
          <w:lang w:val="en-US"/>
        </w:rPr>
        <w:t>SMTP</w:t>
      </w:r>
      <w:r w:rsidRPr="00731881">
        <w:rPr>
          <w:sz w:val="28"/>
          <w:szCs w:val="28"/>
        </w:rPr>
        <w:t xml:space="preserve">, </w:t>
      </w:r>
      <w:r w:rsidRPr="00731881">
        <w:rPr>
          <w:sz w:val="28"/>
          <w:szCs w:val="28"/>
          <w:lang w:val="en-US"/>
        </w:rPr>
        <w:t>H</w:t>
      </w:r>
      <w:r w:rsidRPr="00731881">
        <w:rPr>
          <w:sz w:val="28"/>
          <w:szCs w:val="28"/>
        </w:rPr>
        <w:t xml:space="preserve">.323, </w:t>
      </w:r>
      <w:r w:rsidRPr="00731881">
        <w:rPr>
          <w:sz w:val="28"/>
          <w:szCs w:val="28"/>
          <w:lang w:val="en-US"/>
        </w:rPr>
        <w:t>HTTP</w:t>
      </w:r>
      <w:r w:rsidRPr="00731881">
        <w:rPr>
          <w:sz w:val="28"/>
          <w:szCs w:val="28"/>
        </w:rPr>
        <w:t xml:space="preserve">, </w:t>
      </w:r>
      <w:r w:rsidRPr="00731881">
        <w:rPr>
          <w:sz w:val="28"/>
          <w:szCs w:val="28"/>
          <w:lang w:val="en-US"/>
        </w:rPr>
        <w:t>FTP</w:t>
      </w:r>
      <w:r w:rsidRPr="00731881">
        <w:rPr>
          <w:sz w:val="28"/>
          <w:szCs w:val="28"/>
        </w:rPr>
        <w:t xml:space="preserve">, </w:t>
      </w:r>
      <w:r w:rsidRPr="00731881">
        <w:rPr>
          <w:sz w:val="28"/>
          <w:szCs w:val="28"/>
          <w:lang w:val="en-US"/>
        </w:rPr>
        <w:t>T</w:t>
      </w:r>
      <w:r w:rsidRPr="00731881">
        <w:rPr>
          <w:sz w:val="28"/>
          <w:szCs w:val="28"/>
        </w:rPr>
        <w:t xml:space="preserve">.120 и др. </w:t>
      </w:r>
    </w:p>
    <w:p w:rsidR="001D1FE5" w:rsidRPr="00731881" w:rsidRDefault="001D1FE5" w:rsidP="001D1FE5">
      <w:pPr>
        <w:jc w:val="both"/>
        <w:rPr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ab/>
        <w:t xml:space="preserve">Большинство видов информации, приведенных в таблице 2.1, чувствительно к задержке при передаче по каналам телекоммуникационных сетей. Переход к сетям, основанным на концепции </w:t>
      </w:r>
      <w:r w:rsidRPr="00731881">
        <w:rPr>
          <w:color w:val="000000"/>
          <w:sz w:val="28"/>
          <w:szCs w:val="28"/>
          <w:lang w:val="en-US"/>
        </w:rPr>
        <w:t>NGN</w:t>
      </w:r>
      <w:r w:rsidRPr="00731881">
        <w:rPr>
          <w:color w:val="000000"/>
          <w:sz w:val="28"/>
          <w:szCs w:val="28"/>
        </w:rPr>
        <w:t xml:space="preserve">, требует учета разнообразия характеристик различных видов информации. </w:t>
      </w:r>
    </w:p>
    <w:p w:rsidR="001D1FE5" w:rsidRPr="00731881" w:rsidRDefault="001D1FE5" w:rsidP="001D1FE5">
      <w:pPr>
        <w:ind w:firstLine="709"/>
        <w:rPr>
          <w:i/>
          <w:color w:val="000000"/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>Характеристики телефаксов:</w:t>
      </w:r>
    </w:p>
    <w:p w:rsidR="001D1FE5" w:rsidRPr="00731881" w:rsidRDefault="001D1FE5" w:rsidP="001D1FE5">
      <w:pPr>
        <w:ind w:firstLine="709"/>
        <w:rPr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>1. Факс гр. 3: 203x98 точек/дюйм;</w:t>
      </w:r>
    </w:p>
    <w:p w:rsidR="001D1FE5" w:rsidRPr="00731881" w:rsidRDefault="001D1FE5" w:rsidP="001D1FE5">
      <w:pPr>
        <w:ind w:firstLine="709"/>
        <w:rPr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>2. Факс гр. 4: 400x400 точек/дюйм.</w:t>
      </w:r>
    </w:p>
    <w:p w:rsidR="001D1FE5" w:rsidRPr="00731881" w:rsidRDefault="001D1FE5" w:rsidP="001D1FE5">
      <w:pPr>
        <w:ind w:firstLine="709"/>
        <w:jc w:val="both"/>
        <w:rPr>
          <w:color w:val="000000"/>
          <w:sz w:val="28"/>
          <w:szCs w:val="28"/>
        </w:rPr>
      </w:pPr>
      <w:r w:rsidRPr="00731881">
        <w:rPr>
          <w:i/>
          <w:color w:val="000000"/>
          <w:sz w:val="28"/>
          <w:szCs w:val="28"/>
          <w:u w:val="single"/>
        </w:rPr>
        <w:t xml:space="preserve">К виду </w:t>
      </w:r>
      <w:r w:rsidRPr="00731881">
        <w:rPr>
          <w:b/>
          <w:i/>
          <w:color w:val="000000"/>
          <w:sz w:val="28"/>
          <w:szCs w:val="28"/>
          <w:u w:val="single"/>
          <w:lang w:val="en-US"/>
        </w:rPr>
        <w:t>C</w:t>
      </w:r>
      <w:r w:rsidRPr="00731881">
        <w:rPr>
          <w:i/>
          <w:color w:val="000000"/>
          <w:sz w:val="28"/>
          <w:szCs w:val="28"/>
          <w:u w:val="single"/>
        </w:rPr>
        <w:t xml:space="preserve"> относятся</w:t>
      </w:r>
      <w:r w:rsidRPr="00731881">
        <w:rPr>
          <w:color w:val="000000"/>
          <w:sz w:val="28"/>
          <w:szCs w:val="28"/>
        </w:rPr>
        <w:t>:</w:t>
      </w:r>
    </w:p>
    <w:p w:rsidR="001D1FE5" w:rsidRPr="00731881" w:rsidRDefault="001D1FE5" w:rsidP="001D1FE5">
      <w:pPr>
        <w:numPr>
          <w:ilvl w:val="0"/>
          <w:numId w:val="2"/>
        </w:numPr>
        <w:tabs>
          <w:tab w:val="clear" w:pos="720"/>
        </w:tabs>
        <w:ind w:left="714" w:hanging="357"/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информация, обеспечивающая поддержку </w:t>
      </w:r>
      <w:r w:rsidRPr="00731881">
        <w:rPr>
          <w:i/>
          <w:sz w:val="28"/>
          <w:szCs w:val="28"/>
        </w:rPr>
        <w:t>процессов установления и разъединения соединения</w:t>
      </w:r>
      <w:r w:rsidRPr="00731881">
        <w:rPr>
          <w:sz w:val="28"/>
          <w:szCs w:val="28"/>
        </w:rPr>
        <w:t xml:space="preserve"> между сетевыми объектами;</w:t>
      </w:r>
    </w:p>
    <w:p w:rsidR="001D1FE5" w:rsidRPr="00731881" w:rsidRDefault="001D1FE5" w:rsidP="001D1FE5">
      <w:pPr>
        <w:numPr>
          <w:ilvl w:val="0"/>
          <w:numId w:val="2"/>
        </w:numPr>
        <w:tabs>
          <w:tab w:val="clear" w:pos="720"/>
        </w:tabs>
        <w:ind w:left="714" w:hanging="357"/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информация, обеспечивающая поддержку </w:t>
      </w:r>
      <w:r w:rsidRPr="00731881">
        <w:rPr>
          <w:i/>
          <w:sz w:val="28"/>
          <w:szCs w:val="28"/>
        </w:rPr>
        <w:t>процессов предоставления интеллектуальных услуг;</w:t>
      </w:r>
    </w:p>
    <w:p w:rsidR="001D1FE5" w:rsidRPr="00731881" w:rsidRDefault="001D1FE5" w:rsidP="001D1FE5">
      <w:pPr>
        <w:numPr>
          <w:ilvl w:val="0"/>
          <w:numId w:val="2"/>
        </w:numPr>
        <w:tabs>
          <w:tab w:val="clear" w:pos="720"/>
        </w:tabs>
        <w:ind w:left="714" w:hanging="357"/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информация, обеспечивающая поддержку </w:t>
      </w:r>
      <w:r w:rsidRPr="00731881">
        <w:rPr>
          <w:i/>
          <w:sz w:val="28"/>
          <w:szCs w:val="28"/>
        </w:rPr>
        <w:t xml:space="preserve">процессов роуминга </w:t>
      </w:r>
      <w:r w:rsidRPr="00731881">
        <w:rPr>
          <w:sz w:val="28"/>
          <w:szCs w:val="28"/>
        </w:rPr>
        <w:t>в сотовых сетях мобильной связи.</w:t>
      </w:r>
    </w:p>
    <w:p w:rsidR="001D1FE5" w:rsidRPr="00731881" w:rsidRDefault="001D1FE5" w:rsidP="001D1FE5">
      <w:pPr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Для обмена этими видами информации используются сигнальные протоколы:</w:t>
      </w:r>
    </w:p>
    <w:p w:rsidR="001D1FE5" w:rsidRPr="00731881" w:rsidRDefault="001D1FE5" w:rsidP="001D1FE5">
      <w:pPr>
        <w:numPr>
          <w:ilvl w:val="0"/>
          <w:numId w:val="3"/>
        </w:numPr>
        <w:rPr>
          <w:sz w:val="28"/>
          <w:szCs w:val="28"/>
        </w:rPr>
      </w:pPr>
      <w:r w:rsidRPr="00731881">
        <w:rPr>
          <w:sz w:val="28"/>
          <w:szCs w:val="28"/>
          <w:lang w:val="en-US"/>
        </w:rPr>
        <w:t>Q</w:t>
      </w:r>
      <w:r w:rsidRPr="00731881">
        <w:rPr>
          <w:sz w:val="28"/>
          <w:szCs w:val="28"/>
        </w:rPr>
        <w:t xml:space="preserve">.931 (протокол уровня 3 стека </w:t>
      </w:r>
      <w:r w:rsidRPr="00731881">
        <w:rPr>
          <w:sz w:val="28"/>
          <w:szCs w:val="28"/>
          <w:lang w:val="en-US"/>
        </w:rPr>
        <w:t>DSS</w:t>
      </w:r>
      <w:r w:rsidRPr="00731881">
        <w:rPr>
          <w:sz w:val="28"/>
          <w:szCs w:val="28"/>
        </w:rPr>
        <w:t>1);</w:t>
      </w:r>
    </w:p>
    <w:p w:rsidR="001D1FE5" w:rsidRPr="00731881" w:rsidRDefault="001D1FE5" w:rsidP="001D1FE5">
      <w:pPr>
        <w:numPr>
          <w:ilvl w:val="0"/>
          <w:numId w:val="3"/>
        </w:numPr>
        <w:rPr>
          <w:sz w:val="28"/>
          <w:szCs w:val="28"/>
        </w:rPr>
      </w:pPr>
      <w:r w:rsidRPr="00731881">
        <w:rPr>
          <w:sz w:val="28"/>
          <w:szCs w:val="28"/>
          <w:lang w:val="en-US"/>
        </w:rPr>
        <w:t>ISUP</w:t>
      </w:r>
      <w:r w:rsidRPr="00731881">
        <w:rPr>
          <w:sz w:val="28"/>
          <w:szCs w:val="28"/>
        </w:rPr>
        <w:t xml:space="preserve"> (протокол уровня 7 стека </w:t>
      </w:r>
      <w:r w:rsidRPr="00731881">
        <w:rPr>
          <w:sz w:val="28"/>
          <w:szCs w:val="28"/>
          <w:lang w:val="en-US"/>
        </w:rPr>
        <w:t>CCS</w:t>
      </w:r>
      <w:r w:rsidRPr="00731881">
        <w:rPr>
          <w:sz w:val="28"/>
          <w:szCs w:val="28"/>
        </w:rPr>
        <w:t xml:space="preserve">7 </w:t>
      </w:r>
      <w:r w:rsidRPr="00731881">
        <w:rPr>
          <w:sz w:val="28"/>
          <w:szCs w:val="28"/>
          <w:lang w:val="en-US"/>
        </w:rPr>
        <w:t>N</w:t>
      </w:r>
      <w:r w:rsidRPr="00731881">
        <w:rPr>
          <w:sz w:val="28"/>
          <w:szCs w:val="28"/>
        </w:rPr>
        <w:t>-</w:t>
      </w:r>
      <w:r w:rsidRPr="00731881">
        <w:rPr>
          <w:sz w:val="28"/>
          <w:szCs w:val="28"/>
          <w:lang w:val="en-US"/>
        </w:rPr>
        <w:t>ISDN</w:t>
      </w:r>
      <w:r w:rsidRPr="00731881">
        <w:rPr>
          <w:sz w:val="28"/>
          <w:szCs w:val="28"/>
        </w:rPr>
        <w:t>);</w:t>
      </w:r>
    </w:p>
    <w:p w:rsidR="001D1FE5" w:rsidRPr="00731881" w:rsidRDefault="001D1FE5" w:rsidP="001D1FE5">
      <w:pPr>
        <w:numPr>
          <w:ilvl w:val="0"/>
          <w:numId w:val="3"/>
        </w:numPr>
        <w:rPr>
          <w:sz w:val="28"/>
          <w:szCs w:val="28"/>
        </w:rPr>
      </w:pPr>
      <w:r w:rsidRPr="00731881">
        <w:rPr>
          <w:sz w:val="28"/>
          <w:szCs w:val="28"/>
          <w:lang w:val="en-US"/>
        </w:rPr>
        <w:t>B</w:t>
      </w:r>
      <w:r w:rsidRPr="00731881">
        <w:rPr>
          <w:sz w:val="28"/>
          <w:szCs w:val="28"/>
        </w:rPr>
        <w:t>-</w:t>
      </w:r>
      <w:r w:rsidRPr="00731881">
        <w:rPr>
          <w:sz w:val="28"/>
          <w:szCs w:val="28"/>
          <w:lang w:val="en-US"/>
        </w:rPr>
        <w:t>ISUP</w:t>
      </w:r>
      <w:r w:rsidRPr="00731881">
        <w:rPr>
          <w:sz w:val="28"/>
          <w:szCs w:val="28"/>
        </w:rPr>
        <w:t xml:space="preserve"> (протокол уровня 7 стека </w:t>
      </w:r>
      <w:r w:rsidRPr="00731881">
        <w:rPr>
          <w:sz w:val="28"/>
          <w:szCs w:val="28"/>
          <w:lang w:val="en-US"/>
        </w:rPr>
        <w:t>CCS</w:t>
      </w:r>
      <w:r w:rsidRPr="00731881">
        <w:rPr>
          <w:sz w:val="28"/>
          <w:szCs w:val="28"/>
        </w:rPr>
        <w:t xml:space="preserve">7 </w:t>
      </w:r>
      <w:r w:rsidRPr="00731881">
        <w:rPr>
          <w:sz w:val="28"/>
          <w:szCs w:val="28"/>
          <w:lang w:val="en-US"/>
        </w:rPr>
        <w:t>B</w:t>
      </w:r>
      <w:r w:rsidRPr="00731881">
        <w:rPr>
          <w:sz w:val="28"/>
          <w:szCs w:val="28"/>
        </w:rPr>
        <w:t>-</w:t>
      </w:r>
      <w:r w:rsidRPr="00731881">
        <w:rPr>
          <w:sz w:val="28"/>
          <w:szCs w:val="28"/>
          <w:lang w:val="en-US"/>
        </w:rPr>
        <w:t>ISDN</w:t>
      </w:r>
      <w:r w:rsidRPr="00731881">
        <w:rPr>
          <w:sz w:val="28"/>
          <w:szCs w:val="28"/>
        </w:rPr>
        <w:t>);</w:t>
      </w:r>
    </w:p>
    <w:p w:rsidR="001D1FE5" w:rsidRPr="00731881" w:rsidRDefault="001D1FE5" w:rsidP="001D1FE5">
      <w:pPr>
        <w:numPr>
          <w:ilvl w:val="0"/>
          <w:numId w:val="3"/>
        </w:numPr>
        <w:rPr>
          <w:sz w:val="28"/>
          <w:szCs w:val="28"/>
        </w:rPr>
      </w:pPr>
      <w:r w:rsidRPr="00731881">
        <w:rPr>
          <w:sz w:val="28"/>
          <w:szCs w:val="28"/>
          <w:lang w:val="en-US"/>
        </w:rPr>
        <w:t>SIP</w:t>
      </w:r>
      <w:r w:rsidRPr="00731881">
        <w:rPr>
          <w:sz w:val="28"/>
          <w:szCs w:val="28"/>
        </w:rPr>
        <w:t xml:space="preserve"> (протокол уровня 7, используемый в </w:t>
      </w:r>
      <w:r w:rsidRPr="00731881">
        <w:rPr>
          <w:sz w:val="28"/>
          <w:szCs w:val="28"/>
          <w:lang w:val="en-US"/>
        </w:rPr>
        <w:t>NGN</w:t>
      </w:r>
      <w:r w:rsidRPr="00731881">
        <w:rPr>
          <w:sz w:val="28"/>
          <w:szCs w:val="28"/>
        </w:rPr>
        <w:t>) и др.</w:t>
      </w:r>
    </w:p>
    <w:p w:rsidR="001D1FE5" w:rsidRPr="00731881" w:rsidRDefault="001D1FE5" w:rsidP="001D1FE5">
      <w:pPr>
        <w:ind w:firstLine="709"/>
        <w:jc w:val="both"/>
        <w:rPr>
          <w:color w:val="000000"/>
          <w:sz w:val="28"/>
          <w:szCs w:val="28"/>
        </w:rPr>
      </w:pPr>
      <w:r w:rsidRPr="00731881">
        <w:rPr>
          <w:i/>
          <w:color w:val="000000"/>
          <w:sz w:val="28"/>
          <w:szCs w:val="28"/>
          <w:u w:val="single"/>
        </w:rPr>
        <w:t xml:space="preserve">К виду </w:t>
      </w:r>
      <w:r w:rsidRPr="00731881">
        <w:rPr>
          <w:i/>
          <w:color w:val="000000"/>
          <w:sz w:val="28"/>
          <w:szCs w:val="28"/>
          <w:u w:val="single"/>
          <w:lang w:val="en-US"/>
        </w:rPr>
        <w:t>M</w:t>
      </w:r>
      <w:r w:rsidRPr="00731881">
        <w:rPr>
          <w:i/>
          <w:color w:val="000000"/>
          <w:sz w:val="28"/>
          <w:szCs w:val="28"/>
          <w:u w:val="single"/>
        </w:rPr>
        <w:t xml:space="preserve"> относятся</w:t>
      </w:r>
      <w:r w:rsidRPr="00731881">
        <w:rPr>
          <w:color w:val="000000"/>
          <w:sz w:val="28"/>
          <w:szCs w:val="28"/>
        </w:rPr>
        <w:t>:</w:t>
      </w:r>
    </w:p>
    <w:p w:rsidR="001D1FE5" w:rsidRPr="00731881" w:rsidRDefault="001D1FE5" w:rsidP="001D1FE5">
      <w:pPr>
        <w:numPr>
          <w:ilvl w:val="0"/>
          <w:numId w:val="3"/>
        </w:numPr>
        <w:jc w:val="both"/>
        <w:rPr>
          <w:sz w:val="28"/>
          <w:szCs w:val="28"/>
        </w:rPr>
      </w:pPr>
      <w:r w:rsidRPr="00731881">
        <w:rPr>
          <w:sz w:val="28"/>
          <w:szCs w:val="28"/>
        </w:rPr>
        <w:lastRenderedPageBreak/>
        <w:t>информация административного управления (</w:t>
      </w:r>
      <w:r w:rsidRPr="00731881">
        <w:rPr>
          <w:sz w:val="28"/>
          <w:szCs w:val="28"/>
          <w:lang w:val="en-US"/>
        </w:rPr>
        <w:t>O</w:t>
      </w:r>
      <w:r w:rsidRPr="00731881">
        <w:rPr>
          <w:sz w:val="28"/>
          <w:szCs w:val="28"/>
        </w:rPr>
        <w:t>&amp;</w:t>
      </w:r>
      <w:r w:rsidRPr="00731881">
        <w:rPr>
          <w:sz w:val="28"/>
          <w:szCs w:val="28"/>
          <w:lang w:val="en-US"/>
        </w:rPr>
        <w:t>M</w:t>
      </w:r>
      <w:r w:rsidRPr="00731881">
        <w:rPr>
          <w:sz w:val="28"/>
          <w:szCs w:val="28"/>
        </w:rPr>
        <w:t xml:space="preserve"> – эксплуатации и технического обслуживания);</w:t>
      </w:r>
    </w:p>
    <w:p w:rsidR="001D1FE5" w:rsidRPr="00731881" w:rsidRDefault="001D1FE5" w:rsidP="001D1FE5">
      <w:pPr>
        <w:numPr>
          <w:ilvl w:val="0"/>
          <w:numId w:val="3"/>
        </w:numPr>
        <w:jc w:val="both"/>
        <w:rPr>
          <w:sz w:val="28"/>
          <w:szCs w:val="28"/>
        </w:rPr>
      </w:pPr>
      <w:r w:rsidRPr="00731881">
        <w:rPr>
          <w:sz w:val="28"/>
          <w:szCs w:val="28"/>
        </w:rPr>
        <w:t>информация управления сетями связи (</w:t>
      </w:r>
      <w:r w:rsidRPr="00731881">
        <w:rPr>
          <w:sz w:val="28"/>
          <w:szCs w:val="28"/>
          <w:lang w:val="en-US"/>
        </w:rPr>
        <w:t>TMN</w:t>
      </w:r>
      <w:r w:rsidRPr="00731881">
        <w:rPr>
          <w:sz w:val="28"/>
          <w:szCs w:val="28"/>
        </w:rPr>
        <w:t>).</w:t>
      </w:r>
    </w:p>
    <w:p w:rsidR="001D1FE5" w:rsidRPr="00731881" w:rsidRDefault="001D1FE5" w:rsidP="001D1FE5">
      <w:pPr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В процессе решения этих задач обеспечивается обмен данными:</w:t>
      </w:r>
    </w:p>
    <w:p w:rsidR="001D1FE5" w:rsidRPr="00731881" w:rsidRDefault="001D1FE5" w:rsidP="001D1FE5">
      <w:pPr>
        <w:ind w:left="714" w:hanging="357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- об авариях;</w:t>
      </w:r>
    </w:p>
    <w:p w:rsidR="001D1FE5" w:rsidRPr="00731881" w:rsidRDefault="001D1FE5" w:rsidP="001D1FE5">
      <w:pPr>
        <w:ind w:left="714" w:hanging="357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- о результатах измерений характеристик управляемых объектов;</w:t>
      </w:r>
    </w:p>
    <w:p w:rsidR="001D1FE5" w:rsidRPr="00731881" w:rsidRDefault="001D1FE5" w:rsidP="001D1FE5">
      <w:pPr>
        <w:ind w:left="714" w:hanging="357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- о статистике;</w:t>
      </w:r>
    </w:p>
    <w:p w:rsidR="001D1FE5" w:rsidRPr="00731881" w:rsidRDefault="001D1FE5" w:rsidP="001D1FE5">
      <w:pPr>
        <w:ind w:left="714" w:hanging="357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- о начислении платы за предоставляемые ресурсы и др.</w:t>
      </w:r>
    </w:p>
    <w:p w:rsidR="001D1FE5" w:rsidRPr="00731881" w:rsidRDefault="001D1FE5" w:rsidP="001D1FE5">
      <w:pPr>
        <w:ind w:left="360"/>
        <w:rPr>
          <w:color w:val="000000"/>
          <w:sz w:val="28"/>
          <w:szCs w:val="28"/>
        </w:rPr>
      </w:pPr>
    </w:p>
    <w:p w:rsidR="001D1FE5" w:rsidRPr="00731881" w:rsidRDefault="001D1FE5" w:rsidP="001D1FE5">
      <w:pPr>
        <w:ind w:left="360"/>
        <w:rPr>
          <w:color w:val="000000"/>
          <w:sz w:val="28"/>
          <w:szCs w:val="28"/>
        </w:rPr>
      </w:pPr>
    </w:p>
    <w:p w:rsidR="001D1FE5" w:rsidRPr="00731881" w:rsidRDefault="001D1FE5" w:rsidP="001D1FE5">
      <w:pPr>
        <w:ind w:left="360"/>
        <w:rPr>
          <w:color w:val="000000"/>
          <w:sz w:val="28"/>
          <w:szCs w:val="28"/>
        </w:rPr>
      </w:pPr>
    </w:p>
    <w:p w:rsidR="001D1FE5" w:rsidRPr="00731881" w:rsidRDefault="001D1FE5" w:rsidP="001D1FE5">
      <w:pPr>
        <w:ind w:left="360"/>
        <w:rPr>
          <w:color w:val="000000"/>
          <w:sz w:val="28"/>
          <w:szCs w:val="28"/>
        </w:rPr>
      </w:pPr>
    </w:p>
    <w:p w:rsidR="001D1FE5" w:rsidRPr="00731881" w:rsidRDefault="001D1FE5" w:rsidP="001D1FE5">
      <w:pPr>
        <w:ind w:left="360"/>
        <w:rPr>
          <w:color w:val="000000"/>
          <w:sz w:val="28"/>
          <w:szCs w:val="28"/>
        </w:rPr>
      </w:pPr>
    </w:p>
    <w:p w:rsidR="001D1FE5" w:rsidRPr="00731881" w:rsidRDefault="001D1FE5" w:rsidP="001D1FE5">
      <w:pPr>
        <w:ind w:left="360"/>
        <w:rPr>
          <w:color w:val="000000"/>
          <w:sz w:val="28"/>
          <w:szCs w:val="28"/>
        </w:rPr>
      </w:pPr>
    </w:p>
    <w:p w:rsidR="001D1FE5" w:rsidRPr="00731881" w:rsidRDefault="001D1FE5" w:rsidP="001D1FE5">
      <w:pPr>
        <w:ind w:left="360"/>
        <w:rPr>
          <w:color w:val="000000"/>
          <w:sz w:val="28"/>
          <w:szCs w:val="28"/>
        </w:rPr>
      </w:pPr>
    </w:p>
    <w:p w:rsidR="001D1FE5" w:rsidRPr="00731881" w:rsidRDefault="001D1FE5" w:rsidP="001D1FE5">
      <w:pPr>
        <w:ind w:left="360"/>
        <w:rPr>
          <w:color w:val="000000"/>
          <w:sz w:val="28"/>
          <w:szCs w:val="28"/>
        </w:rPr>
      </w:pPr>
    </w:p>
    <w:p w:rsidR="001D1FE5" w:rsidRPr="00731881" w:rsidRDefault="001D1FE5" w:rsidP="001D1FE5">
      <w:pPr>
        <w:ind w:left="360"/>
        <w:rPr>
          <w:color w:val="000000"/>
          <w:sz w:val="28"/>
          <w:szCs w:val="28"/>
        </w:rPr>
      </w:pPr>
    </w:p>
    <w:p w:rsidR="001D1FE5" w:rsidRPr="00731881" w:rsidRDefault="001D1FE5" w:rsidP="001D1FE5">
      <w:pPr>
        <w:ind w:left="360"/>
        <w:rPr>
          <w:color w:val="000000"/>
          <w:sz w:val="28"/>
          <w:szCs w:val="28"/>
        </w:rPr>
      </w:pPr>
    </w:p>
    <w:p w:rsidR="001D1FE5" w:rsidRPr="00731881" w:rsidRDefault="001D1FE5" w:rsidP="001D1FE5">
      <w:pPr>
        <w:ind w:left="360"/>
        <w:rPr>
          <w:color w:val="000000"/>
          <w:sz w:val="28"/>
          <w:szCs w:val="28"/>
        </w:rPr>
      </w:pPr>
    </w:p>
    <w:p w:rsidR="001D1FE5" w:rsidRPr="00731881" w:rsidRDefault="001D1FE5" w:rsidP="001D1FE5">
      <w:pPr>
        <w:ind w:firstLine="357"/>
        <w:rPr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 xml:space="preserve">Таблица 2.1. Виды и характеристики информации пользователей </w:t>
      </w:r>
    </w:p>
    <w:tbl>
      <w:tblPr>
        <w:tblW w:w="0" w:type="auto"/>
        <w:tblInd w:w="1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60"/>
        <w:gridCol w:w="2259"/>
        <w:gridCol w:w="2084"/>
        <w:gridCol w:w="1484"/>
      </w:tblGrid>
      <w:tr w:rsidR="001D1FE5" w:rsidRPr="00731881" w:rsidTr="00B903B3">
        <w:trPr>
          <w:trHeight w:val="775"/>
        </w:trPr>
        <w:tc>
          <w:tcPr>
            <w:tcW w:w="1260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 xml:space="preserve">Вид </w:t>
            </w:r>
          </w:p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информации</w:t>
            </w:r>
          </w:p>
        </w:tc>
        <w:tc>
          <w:tcPr>
            <w:tcW w:w="2259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i/>
                <w:color w:val="000000"/>
                <w:sz w:val="28"/>
                <w:szCs w:val="28"/>
              </w:rPr>
              <w:t>Диапазон частот</w:t>
            </w:r>
            <w:r w:rsidRPr="00731881">
              <w:rPr>
                <w:color w:val="000000"/>
                <w:sz w:val="28"/>
                <w:szCs w:val="28"/>
              </w:rPr>
              <w:t xml:space="preserve"> (</w:t>
            </w:r>
            <w:r w:rsidRPr="00731881">
              <w:rPr>
                <w:color w:val="000000"/>
                <w:sz w:val="28"/>
                <w:szCs w:val="28"/>
              </w:rPr>
              <w:sym w:font="Symbol" w:char="0044"/>
            </w:r>
            <w:r w:rsidRPr="00731881">
              <w:rPr>
                <w:color w:val="000000"/>
                <w:sz w:val="28"/>
                <w:szCs w:val="28"/>
                <w:lang w:val="en-US"/>
              </w:rPr>
              <w:t>F</w:t>
            </w:r>
            <w:r w:rsidRPr="00731881">
              <w:rPr>
                <w:color w:val="000000"/>
                <w:sz w:val="28"/>
                <w:szCs w:val="28"/>
              </w:rPr>
              <w:t xml:space="preserve">). </w:t>
            </w:r>
            <w:r w:rsidRPr="00731881">
              <w:rPr>
                <w:i/>
                <w:color w:val="000000"/>
                <w:sz w:val="28"/>
                <w:szCs w:val="28"/>
              </w:rPr>
              <w:t>Скорость передачи</w:t>
            </w:r>
            <w:r w:rsidRPr="00731881">
              <w:rPr>
                <w:color w:val="000000"/>
                <w:sz w:val="28"/>
                <w:szCs w:val="28"/>
              </w:rPr>
              <w:t xml:space="preserve"> (</w:t>
            </w:r>
            <w:r w:rsidRPr="00731881">
              <w:rPr>
                <w:color w:val="000000"/>
                <w:sz w:val="28"/>
                <w:szCs w:val="28"/>
                <w:lang w:val="en-US"/>
              </w:rPr>
              <w:t>V</w:t>
            </w:r>
            <w:r w:rsidRPr="00731881">
              <w:rPr>
                <w:color w:val="000000"/>
                <w:sz w:val="28"/>
                <w:szCs w:val="28"/>
              </w:rPr>
              <w:t xml:space="preserve">). </w:t>
            </w:r>
            <w:r w:rsidRPr="00731881">
              <w:rPr>
                <w:i/>
                <w:color w:val="000000"/>
                <w:sz w:val="28"/>
                <w:szCs w:val="28"/>
              </w:rPr>
              <w:t>Динамический диапазон уровней</w:t>
            </w:r>
            <w:r w:rsidRPr="00731881">
              <w:rPr>
                <w:color w:val="000000"/>
                <w:sz w:val="28"/>
                <w:szCs w:val="28"/>
              </w:rPr>
              <w:t xml:space="preserve"> </w:t>
            </w:r>
            <w:r w:rsidRPr="00731881">
              <w:rPr>
                <w:color w:val="000000"/>
                <w:sz w:val="28"/>
                <w:szCs w:val="28"/>
                <w:lang w:val="en-US"/>
              </w:rPr>
              <w:t>(D)</w:t>
            </w:r>
          </w:p>
        </w:tc>
        <w:tc>
          <w:tcPr>
            <w:tcW w:w="2084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i/>
                <w:color w:val="000000"/>
                <w:sz w:val="28"/>
                <w:szCs w:val="28"/>
              </w:rPr>
              <w:t>Чувствительность</w:t>
            </w:r>
            <w:r w:rsidRPr="00731881">
              <w:rPr>
                <w:color w:val="000000"/>
                <w:sz w:val="28"/>
                <w:szCs w:val="28"/>
              </w:rPr>
              <w:t>:</w:t>
            </w:r>
          </w:p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  <w:lang w:val="en-US"/>
              </w:rPr>
              <w:t>T</w:t>
            </w:r>
            <w:r w:rsidRPr="00731881">
              <w:rPr>
                <w:color w:val="000000"/>
                <w:sz w:val="28"/>
                <w:szCs w:val="28"/>
              </w:rPr>
              <w:t xml:space="preserve"> - к задержке;</w:t>
            </w:r>
          </w:p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  <w:lang w:val="en-US"/>
              </w:rPr>
              <w:t>L</w:t>
            </w:r>
            <w:r w:rsidRPr="00731881">
              <w:rPr>
                <w:color w:val="000000"/>
                <w:sz w:val="28"/>
                <w:szCs w:val="28"/>
              </w:rPr>
              <w:t xml:space="preserve"> (</w:t>
            </w:r>
            <w:r w:rsidRPr="00731881">
              <w:rPr>
                <w:color w:val="000000"/>
                <w:sz w:val="28"/>
                <w:szCs w:val="28"/>
                <w:lang w:val="en-US"/>
              </w:rPr>
              <w:t>loss</w:t>
            </w:r>
            <w:r w:rsidRPr="00731881">
              <w:rPr>
                <w:color w:val="000000"/>
                <w:sz w:val="28"/>
                <w:szCs w:val="28"/>
              </w:rPr>
              <w:t>) - к потере информации</w:t>
            </w:r>
          </w:p>
        </w:tc>
        <w:tc>
          <w:tcPr>
            <w:tcW w:w="1484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Службы связи (с</w:t>
            </w:r>
            <w:r w:rsidRPr="00731881">
              <w:rPr>
                <w:color w:val="000000"/>
                <w:sz w:val="28"/>
                <w:szCs w:val="28"/>
                <w:lang w:val="en-US"/>
              </w:rPr>
              <w:t>é</w:t>
            </w:r>
            <w:r w:rsidRPr="00731881">
              <w:rPr>
                <w:color w:val="000000"/>
                <w:sz w:val="28"/>
                <w:szCs w:val="28"/>
              </w:rPr>
              <w:t>ти)</w:t>
            </w:r>
          </w:p>
        </w:tc>
      </w:tr>
      <w:tr w:rsidR="001D1FE5" w:rsidRPr="00731881" w:rsidTr="00B903B3">
        <w:trPr>
          <w:trHeight w:val="339"/>
        </w:trPr>
        <w:tc>
          <w:tcPr>
            <w:tcW w:w="1260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Голос</w:t>
            </w:r>
          </w:p>
        </w:tc>
        <w:tc>
          <w:tcPr>
            <w:tcW w:w="2259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 xml:space="preserve">0,3-3,4 кГц; </w:t>
            </w:r>
            <w:r w:rsidRPr="00731881">
              <w:rPr>
                <w:color w:val="000000"/>
                <w:sz w:val="28"/>
                <w:szCs w:val="28"/>
                <w:lang w:val="en-US"/>
              </w:rPr>
              <w:t>D</w:t>
            </w:r>
            <w:r w:rsidRPr="00731881">
              <w:rPr>
                <w:color w:val="000000"/>
                <w:sz w:val="28"/>
                <w:szCs w:val="28"/>
              </w:rPr>
              <w:sym w:font="Symbol" w:char="00A3"/>
            </w:r>
            <w:r w:rsidRPr="00731881">
              <w:rPr>
                <w:color w:val="000000"/>
                <w:sz w:val="28"/>
                <w:szCs w:val="28"/>
              </w:rPr>
              <w:t xml:space="preserve"> 40дБ</w:t>
            </w:r>
          </w:p>
        </w:tc>
        <w:tc>
          <w:tcPr>
            <w:tcW w:w="2084" w:type="dxa"/>
          </w:tcPr>
          <w:p w:rsidR="001D1FE5" w:rsidRPr="00731881" w:rsidRDefault="001D1FE5" w:rsidP="00B903B3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731881">
              <w:rPr>
                <w:b/>
                <w:color w:val="000000"/>
                <w:sz w:val="28"/>
                <w:szCs w:val="28"/>
                <w:lang w:val="en-US"/>
              </w:rPr>
              <w:t>T</w:t>
            </w:r>
          </w:p>
        </w:tc>
        <w:tc>
          <w:tcPr>
            <w:tcW w:w="1484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ТЛФ</w:t>
            </w:r>
          </w:p>
        </w:tc>
      </w:tr>
      <w:tr w:rsidR="001D1FE5" w:rsidRPr="00731881" w:rsidTr="00B903B3">
        <w:trPr>
          <w:trHeight w:val="528"/>
        </w:trPr>
        <w:tc>
          <w:tcPr>
            <w:tcW w:w="1260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Музыка</w:t>
            </w:r>
          </w:p>
        </w:tc>
        <w:tc>
          <w:tcPr>
            <w:tcW w:w="2259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731881">
              <w:rPr>
                <w:color w:val="000000"/>
                <w:sz w:val="28"/>
                <w:szCs w:val="28"/>
              </w:rPr>
              <w:t>0,02 –20 кГц;</w:t>
            </w:r>
          </w:p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  <w:lang w:val="en-US"/>
              </w:rPr>
              <w:t xml:space="preserve">D </w:t>
            </w:r>
            <w:r w:rsidRPr="00731881">
              <w:rPr>
                <w:color w:val="000000"/>
                <w:sz w:val="28"/>
                <w:szCs w:val="28"/>
              </w:rPr>
              <w:sym w:font="Symbol" w:char="00A3"/>
            </w:r>
            <w:r w:rsidRPr="00731881"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731881">
              <w:rPr>
                <w:color w:val="000000"/>
                <w:sz w:val="28"/>
                <w:szCs w:val="28"/>
              </w:rPr>
              <w:t>60дБ</w:t>
            </w:r>
          </w:p>
        </w:tc>
        <w:tc>
          <w:tcPr>
            <w:tcW w:w="2084" w:type="dxa"/>
          </w:tcPr>
          <w:p w:rsidR="001D1FE5" w:rsidRPr="00731881" w:rsidRDefault="001D1FE5" w:rsidP="00B903B3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731881">
              <w:rPr>
                <w:b/>
                <w:color w:val="000000"/>
                <w:sz w:val="28"/>
                <w:szCs w:val="28"/>
                <w:lang w:val="en-US"/>
              </w:rPr>
              <w:t>T</w:t>
            </w:r>
          </w:p>
        </w:tc>
        <w:tc>
          <w:tcPr>
            <w:tcW w:w="1484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Радиовещания</w:t>
            </w:r>
          </w:p>
        </w:tc>
      </w:tr>
      <w:tr w:rsidR="001D1FE5" w:rsidRPr="00731881" w:rsidTr="00B903B3">
        <w:trPr>
          <w:trHeight w:val="715"/>
        </w:trPr>
        <w:tc>
          <w:tcPr>
            <w:tcW w:w="1260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  <w:lang w:val="en-US"/>
              </w:rPr>
              <w:t>TV</w:t>
            </w:r>
            <w:r w:rsidRPr="00731881">
              <w:rPr>
                <w:color w:val="000000"/>
                <w:sz w:val="28"/>
                <w:szCs w:val="28"/>
              </w:rPr>
              <w:t xml:space="preserve"> (подвижное изображение)</w:t>
            </w:r>
          </w:p>
        </w:tc>
        <w:tc>
          <w:tcPr>
            <w:tcW w:w="2259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  <w:lang w:val="en-US"/>
              </w:rPr>
              <w:sym w:font="Symbol" w:char="F044"/>
            </w:r>
            <w:r w:rsidRPr="00731881">
              <w:rPr>
                <w:color w:val="000000"/>
                <w:sz w:val="28"/>
                <w:szCs w:val="28"/>
                <w:lang w:val="en-US"/>
              </w:rPr>
              <w:t>F</w:t>
            </w:r>
            <w:r w:rsidRPr="00731881">
              <w:rPr>
                <w:color w:val="000000"/>
                <w:sz w:val="28"/>
                <w:szCs w:val="28"/>
                <w:vertAlign w:val="subscript"/>
              </w:rPr>
              <w:t>кан</w:t>
            </w:r>
            <w:r w:rsidRPr="00731881">
              <w:rPr>
                <w:color w:val="000000"/>
                <w:sz w:val="28"/>
                <w:szCs w:val="28"/>
              </w:rPr>
              <w:t xml:space="preserve"> </w:t>
            </w:r>
            <w:r w:rsidRPr="00731881">
              <w:rPr>
                <w:color w:val="000000"/>
                <w:sz w:val="28"/>
                <w:szCs w:val="28"/>
              </w:rPr>
              <w:sym w:font="Symbol" w:char="00A3"/>
            </w:r>
            <w:r w:rsidRPr="00731881">
              <w:rPr>
                <w:color w:val="000000"/>
                <w:sz w:val="28"/>
                <w:szCs w:val="28"/>
              </w:rPr>
              <w:t xml:space="preserve"> 6 МГц</w:t>
            </w:r>
          </w:p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  <w:lang w:val="en-US"/>
              </w:rPr>
              <w:t>D</w:t>
            </w:r>
            <w:r w:rsidRPr="00731881">
              <w:rPr>
                <w:color w:val="000000"/>
                <w:sz w:val="28"/>
                <w:szCs w:val="28"/>
              </w:rPr>
              <w:t xml:space="preserve"> </w:t>
            </w:r>
            <w:r w:rsidRPr="00731881">
              <w:rPr>
                <w:color w:val="000000"/>
                <w:sz w:val="28"/>
                <w:szCs w:val="28"/>
              </w:rPr>
              <w:sym w:font="Symbol" w:char="00A3"/>
            </w:r>
            <w:r w:rsidRPr="00731881">
              <w:rPr>
                <w:color w:val="000000"/>
                <w:sz w:val="28"/>
                <w:szCs w:val="28"/>
              </w:rPr>
              <w:t xml:space="preserve"> 60дБ</w:t>
            </w:r>
          </w:p>
        </w:tc>
        <w:tc>
          <w:tcPr>
            <w:tcW w:w="2084" w:type="dxa"/>
          </w:tcPr>
          <w:p w:rsidR="001D1FE5" w:rsidRPr="00731881" w:rsidRDefault="001D1FE5" w:rsidP="00B903B3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731881">
              <w:rPr>
                <w:b/>
                <w:color w:val="000000"/>
                <w:sz w:val="28"/>
                <w:szCs w:val="28"/>
                <w:lang w:val="en-US"/>
              </w:rPr>
              <w:t>T, L</w:t>
            </w:r>
          </w:p>
        </w:tc>
        <w:tc>
          <w:tcPr>
            <w:tcW w:w="1484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  <w:lang w:val="en-US"/>
              </w:rPr>
              <w:t>TV</w:t>
            </w:r>
          </w:p>
        </w:tc>
      </w:tr>
      <w:tr w:rsidR="001D1FE5" w:rsidRPr="00731881" w:rsidTr="00B903B3">
        <w:trPr>
          <w:trHeight w:val="363"/>
        </w:trPr>
        <w:tc>
          <w:tcPr>
            <w:tcW w:w="1260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Цифровая ТЛФ</w:t>
            </w:r>
          </w:p>
        </w:tc>
        <w:tc>
          <w:tcPr>
            <w:tcW w:w="2259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6,5 - 64 Кбит/</w:t>
            </w:r>
            <w:r w:rsidRPr="00731881">
              <w:rPr>
                <w:color w:val="000000"/>
                <w:sz w:val="28"/>
                <w:szCs w:val="28"/>
                <w:lang w:val="en-US"/>
              </w:rPr>
              <w:t>c</w:t>
            </w:r>
          </w:p>
        </w:tc>
        <w:tc>
          <w:tcPr>
            <w:tcW w:w="2084" w:type="dxa"/>
          </w:tcPr>
          <w:p w:rsidR="001D1FE5" w:rsidRPr="00731881" w:rsidRDefault="001D1FE5" w:rsidP="00B903B3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731881">
              <w:rPr>
                <w:b/>
                <w:color w:val="000000"/>
                <w:sz w:val="28"/>
                <w:szCs w:val="28"/>
                <w:lang w:val="en-US"/>
              </w:rPr>
              <w:t>T</w:t>
            </w:r>
          </w:p>
        </w:tc>
        <w:tc>
          <w:tcPr>
            <w:tcW w:w="1484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ТЛФ</w:t>
            </w:r>
          </w:p>
        </w:tc>
      </w:tr>
      <w:tr w:rsidR="001D1FE5" w:rsidRPr="00731881" w:rsidTr="00B903B3">
        <w:trPr>
          <w:trHeight w:val="288"/>
        </w:trPr>
        <w:tc>
          <w:tcPr>
            <w:tcW w:w="1260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 xml:space="preserve">Цифровое </w:t>
            </w:r>
            <w:r w:rsidRPr="00731881">
              <w:rPr>
                <w:color w:val="000000"/>
                <w:sz w:val="28"/>
                <w:szCs w:val="28"/>
                <w:lang w:val="en-US"/>
              </w:rPr>
              <w:t>TV</w:t>
            </w:r>
          </w:p>
        </w:tc>
        <w:tc>
          <w:tcPr>
            <w:tcW w:w="2259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2 - 25 Мбит/</w:t>
            </w:r>
            <w:r w:rsidRPr="00731881">
              <w:rPr>
                <w:color w:val="000000"/>
                <w:sz w:val="28"/>
                <w:szCs w:val="28"/>
                <w:lang w:val="en-US"/>
              </w:rPr>
              <w:t>c</w:t>
            </w:r>
          </w:p>
        </w:tc>
        <w:tc>
          <w:tcPr>
            <w:tcW w:w="2084" w:type="dxa"/>
          </w:tcPr>
          <w:p w:rsidR="001D1FE5" w:rsidRPr="00731881" w:rsidRDefault="001D1FE5" w:rsidP="00B903B3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731881">
              <w:rPr>
                <w:b/>
                <w:color w:val="000000"/>
                <w:sz w:val="28"/>
                <w:szCs w:val="28"/>
                <w:lang w:val="en-US"/>
              </w:rPr>
              <w:t>T, L</w:t>
            </w:r>
          </w:p>
        </w:tc>
        <w:tc>
          <w:tcPr>
            <w:tcW w:w="1484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  <w:lang w:val="en-US"/>
              </w:rPr>
              <w:t>TV</w:t>
            </w:r>
          </w:p>
        </w:tc>
      </w:tr>
      <w:tr w:rsidR="001D1FE5" w:rsidRPr="00731881" w:rsidTr="00B903B3">
        <w:trPr>
          <w:trHeight w:val="355"/>
        </w:trPr>
        <w:tc>
          <w:tcPr>
            <w:tcW w:w="1260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Телеграфная</w:t>
            </w:r>
          </w:p>
        </w:tc>
        <w:tc>
          <w:tcPr>
            <w:tcW w:w="2259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50 Бит/с-2400 Бит/с</w:t>
            </w:r>
          </w:p>
        </w:tc>
        <w:tc>
          <w:tcPr>
            <w:tcW w:w="2084" w:type="dxa"/>
          </w:tcPr>
          <w:p w:rsidR="001D1FE5" w:rsidRPr="00731881" w:rsidRDefault="001D1FE5" w:rsidP="00B903B3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731881">
              <w:rPr>
                <w:b/>
                <w:color w:val="000000"/>
                <w:sz w:val="28"/>
                <w:szCs w:val="28"/>
                <w:lang w:val="en-US"/>
              </w:rPr>
              <w:t>L</w:t>
            </w:r>
          </w:p>
        </w:tc>
        <w:tc>
          <w:tcPr>
            <w:tcW w:w="1484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ТЛГ</w:t>
            </w:r>
          </w:p>
        </w:tc>
      </w:tr>
      <w:tr w:rsidR="001D1FE5" w:rsidRPr="00731881" w:rsidTr="00B903B3">
        <w:trPr>
          <w:trHeight w:val="355"/>
        </w:trPr>
        <w:tc>
          <w:tcPr>
            <w:tcW w:w="1260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Данные (ПЭВМ)</w:t>
            </w:r>
          </w:p>
        </w:tc>
        <w:tc>
          <w:tcPr>
            <w:tcW w:w="2259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9,6 Кбит/с – 34 Мбит/с</w:t>
            </w:r>
          </w:p>
        </w:tc>
        <w:tc>
          <w:tcPr>
            <w:tcW w:w="2084" w:type="dxa"/>
          </w:tcPr>
          <w:p w:rsidR="001D1FE5" w:rsidRPr="00731881" w:rsidRDefault="001D1FE5" w:rsidP="00B903B3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 w:rsidRPr="00731881">
              <w:rPr>
                <w:b/>
                <w:color w:val="000000"/>
                <w:sz w:val="28"/>
                <w:szCs w:val="28"/>
                <w:lang w:val="en-US"/>
              </w:rPr>
              <w:t>L</w:t>
            </w:r>
          </w:p>
        </w:tc>
        <w:tc>
          <w:tcPr>
            <w:tcW w:w="1484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ПД</w:t>
            </w:r>
            <w:r w:rsidRPr="00731881">
              <w:rPr>
                <w:color w:val="000000"/>
                <w:sz w:val="28"/>
                <w:szCs w:val="28"/>
                <w:lang w:val="en-US"/>
              </w:rPr>
              <w:t xml:space="preserve"> (X.25,FR,ATM)</w:t>
            </w:r>
          </w:p>
        </w:tc>
      </w:tr>
      <w:tr w:rsidR="001D1FE5" w:rsidRPr="00731881" w:rsidTr="00B903B3">
        <w:trPr>
          <w:trHeight w:val="355"/>
        </w:trPr>
        <w:tc>
          <w:tcPr>
            <w:tcW w:w="1260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Факс (гр. 3, 4)</w:t>
            </w:r>
          </w:p>
        </w:tc>
        <w:tc>
          <w:tcPr>
            <w:tcW w:w="2259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2,4 Кбит/с – 64 Кбит/с</w:t>
            </w:r>
          </w:p>
        </w:tc>
        <w:tc>
          <w:tcPr>
            <w:tcW w:w="2084" w:type="dxa"/>
          </w:tcPr>
          <w:p w:rsidR="001D1FE5" w:rsidRPr="00731881" w:rsidRDefault="001D1FE5" w:rsidP="00B903B3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 w:rsidRPr="00731881">
              <w:rPr>
                <w:b/>
                <w:color w:val="000000"/>
                <w:sz w:val="28"/>
                <w:szCs w:val="28"/>
                <w:lang w:val="en-US"/>
              </w:rPr>
              <w:t>L</w:t>
            </w:r>
          </w:p>
        </w:tc>
        <w:tc>
          <w:tcPr>
            <w:tcW w:w="1484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ФАКСИМИЛЕ</w:t>
            </w:r>
          </w:p>
        </w:tc>
      </w:tr>
      <w:tr w:rsidR="001D1FE5" w:rsidRPr="00731881" w:rsidTr="00B903B3">
        <w:trPr>
          <w:trHeight w:val="355"/>
        </w:trPr>
        <w:tc>
          <w:tcPr>
            <w:tcW w:w="1260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Видеотекст,</w:t>
            </w:r>
          </w:p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телетекст</w:t>
            </w:r>
            <w:r w:rsidRPr="00731881"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259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64 Кбит/с</w:t>
            </w:r>
          </w:p>
        </w:tc>
        <w:tc>
          <w:tcPr>
            <w:tcW w:w="2084" w:type="dxa"/>
          </w:tcPr>
          <w:p w:rsidR="001D1FE5" w:rsidRPr="00731881" w:rsidRDefault="001D1FE5" w:rsidP="00B903B3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 w:rsidRPr="00731881">
              <w:rPr>
                <w:b/>
                <w:color w:val="000000"/>
                <w:sz w:val="28"/>
                <w:szCs w:val="28"/>
                <w:lang w:val="en-US"/>
              </w:rPr>
              <w:t>L</w:t>
            </w:r>
          </w:p>
        </w:tc>
        <w:tc>
          <w:tcPr>
            <w:tcW w:w="1484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Видеотекс;</w:t>
            </w:r>
          </w:p>
          <w:p w:rsidR="001D1FE5" w:rsidRPr="00731881" w:rsidRDefault="001D1FE5" w:rsidP="00B903B3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телетекс</w:t>
            </w:r>
          </w:p>
        </w:tc>
      </w:tr>
      <w:tr w:rsidR="001D1FE5" w:rsidRPr="00302423" w:rsidTr="00B903B3">
        <w:trPr>
          <w:trHeight w:val="355"/>
        </w:trPr>
        <w:tc>
          <w:tcPr>
            <w:tcW w:w="1260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  <w:lang w:val="en-US"/>
              </w:rPr>
              <w:t>E-mail</w:t>
            </w:r>
          </w:p>
        </w:tc>
        <w:tc>
          <w:tcPr>
            <w:tcW w:w="2259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9,6 Кбит/с – 64 Кбит/с</w:t>
            </w:r>
          </w:p>
        </w:tc>
        <w:tc>
          <w:tcPr>
            <w:tcW w:w="2084" w:type="dxa"/>
          </w:tcPr>
          <w:p w:rsidR="001D1FE5" w:rsidRPr="00731881" w:rsidRDefault="001D1FE5" w:rsidP="00B903B3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 w:rsidRPr="00731881">
              <w:rPr>
                <w:b/>
                <w:color w:val="000000"/>
                <w:sz w:val="28"/>
                <w:szCs w:val="28"/>
                <w:lang w:val="en-US"/>
              </w:rPr>
              <w:t>L</w:t>
            </w:r>
          </w:p>
        </w:tc>
        <w:tc>
          <w:tcPr>
            <w:tcW w:w="1484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  <w:lang w:val="fr-FR"/>
              </w:rPr>
            </w:pPr>
            <w:r w:rsidRPr="00731881">
              <w:rPr>
                <w:color w:val="000000"/>
                <w:sz w:val="28"/>
                <w:szCs w:val="28"/>
                <w:lang w:val="fr-FR"/>
              </w:rPr>
              <w:t>FR, Internet (E-mail), ATM</w:t>
            </w:r>
          </w:p>
        </w:tc>
      </w:tr>
      <w:tr w:rsidR="001D1FE5" w:rsidRPr="00731881" w:rsidTr="00B903B3">
        <w:trPr>
          <w:trHeight w:val="355"/>
        </w:trPr>
        <w:tc>
          <w:tcPr>
            <w:tcW w:w="1260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Голосовая почта</w:t>
            </w:r>
          </w:p>
        </w:tc>
        <w:tc>
          <w:tcPr>
            <w:tcW w:w="2259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14 Кбит/с – 64 Кбит/с</w:t>
            </w:r>
          </w:p>
        </w:tc>
        <w:tc>
          <w:tcPr>
            <w:tcW w:w="2084" w:type="dxa"/>
          </w:tcPr>
          <w:p w:rsidR="001D1FE5" w:rsidRPr="00731881" w:rsidRDefault="001D1FE5" w:rsidP="00B903B3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 w:rsidRPr="00731881">
              <w:rPr>
                <w:b/>
                <w:color w:val="000000"/>
                <w:sz w:val="28"/>
                <w:szCs w:val="28"/>
                <w:lang w:val="en-US"/>
              </w:rPr>
              <w:t>L</w:t>
            </w:r>
          </w:p>
        </w:tc>
        <w:tc>
          <w:tcPr>
            <w:tcW w:w="1484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  <w:lang w:val="en-US"/>
              </w:rPr>
              <w:t>FR, Internet, T</w:t>
            </w:r>
            <w:r w:rsidRPr="00731881">
              <w:rPr>
                <w:color w:val="000000"/>
                <w:sz w:val="28"/>
                <w:szCs w:val="28"/>
              </w:rPr>
              <w:t>ЛФ</w:t>
            </w:r>
          </w:p>
        </w:tc>
      </w:tr>
      <w:tr w:rsidR="001D1FE5" w:rsidRPr="00731881" w:rsidTr="00B903B3">
        <w:trPr>
          <w:trHeight w:val="355"/>
        </w:trPr>
        <w:tc>
          <w:tcPr>
            <w:tcW w:w="1260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Видео почта</w:t>
            </w:r>
          </w:p>
        </w:tc>
        <w:tc>
          <w:tcPr>
            <w:tcW w:w="2259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(64 – 128) Кбит/с</w:t>
            </w:r>
          </w:p>
        </w:tc>
        <w:tc>
          <w:tcPr>
            <w:tcW w:w="2084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731881">
              <w:rPr>
                <w:color w:val="000000"/>
                <w:sz w:val="28"/>
                <w:szCs w:val="28"/>
                <w:lang w:val="en-US"/>
              </w:rPr>
              <w:t>L</w:t>
            </w:r>
          </w:p>
        </w:tc>
        <w:tc>
          <w:tcPr>
            <w:tcW w:w="1484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ТЛФ</w:t>
            </w:r>
            <w:r w:rsidRPr="00731881">
              <w:rPr>
                <w:color w:val="000000"/>
                <w:sz w:val="28"/>
                <w:szCs w:val="28"/>
                <w:lang w:val="en-US"/>
              </w:rPr>
              <w:t>, FR, Internet, ATM</w:t>
            </w:r>
          </w:p>
        </w:tc>
      </w:tr>
      <w:tr w:rsidR="001D1FE5" w:rsidRPr="00731881" w:rsidTr="00B903B3">
        <w:trPr>
          <w:trHeight w:val="355"/>
        </w:trPr>
        <w:tc>
          <w:tcPr>
            <w:tcW w:w="1260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Телеметрия</w:t>
            </w:r>
          </w:p>
        </w:tc>
        <w:tc>
          <w:tcPr>
            <w:tcW w:w="2259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(2,4 – 128) Кбит/с</w:t>
            </w:r>
          </w:p>
        </w:tc>
        <w:tc>
          <w:tcPr>
            <w:tcW w:w="2084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731881">
              <w:rPr>
                <w:color w:val="000000"/>
                <w:sz w:val="28"/>
                <w:szCs w:val="28"/>
                <w:lang w:val="en-US"/>
              </w:rPr>
              <w:t>L</w:t>
            </w:r>
          </w:p>
        </w:tc>
        <w:tc>
          <w:tcPr>
            <w:tcW w:w="1484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ТЛФ, ПД</w:t>
            </w:r>
          </w:p>
        </w:tc>
      </w:tr>
      <w:tr w:rsidR="001D1FE5" w:rsidRPr="00731881" w:rsidTr="00B903B3">
        <w:trPr>
          <w:trHeight w:val="355"/>
        </w:trPr>
        <w:tc>
          <w:tcPr>
            <w:tcW w:w="1260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 xml:space="preserve">Доступ к </w:t>
            </w:r>
            <w:r w:rsidRPr="00731881">
              <w:rPr>
                <w:color w:val="000000"/>
                <w:sz w:val="28"/>
                <w:szCs w:val="28"/>
                <w:lang w:val="en-US"/>
              </w:rPr>
              <w:t>Internet</w:t>
            </w:r>
          </w:p>
        </w:tc>
        <w:tc>
          <w:tcPr>
            <w:tcW w:w="2259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(19,2-2048) Кбит/с</w:t>
            </w:r>
          </w:p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(2,4 - 56) Кбит/с</w:t>
            </w:r>
          </w:p>
        </w:tc>
        <w:tc>
          <w:tcPr>
            <w:tcW w:w="2084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731881">
              <w:rPr>
                <w:color w:val="000000"/>
                <w:sz w:val="28"/>
                <w:szCs w:val="28"/>
                <w:lang w:val="en-US"/>
              </w:rPr>
              <w:t>L</w:t>
            </w:r>
          </w:p>
        </w:tc>
        <w:tc>
          <w:tcPr>
            <w:tcW w:w="1484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ТЛФ</w:t>
            </w:r>
            <w:r w:rsidRPr="00731881">
              <w:rPr>
                <w:color w:val="000000"/>
                <w:sz w:val="28"/>
                <w:szCs w:val="28"/>
                <w:lang w:val="en-US"/>
              </w:rPr>
              <w:t>,  Internet, ATM</w:t>
            </w:r>
          </w:p>
        </w:tc>
      </w:tr>
      <w:tr w:rsidR="001D1FE5" w:rsidRPr="00731881" w:rsidTr="00B903B3">
        <w:trPr>
          <w:trHeight w:val="355"/>
        </w:trPr>
        <w:tc>
          <w:tcPr>
            <w:tcW w:w="1260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Т</w:t>
            </w:r>
            <w:r w:rsidRPr="00731881">
              <w:rPr>
                <w:color w:val="000000"/>
                <w:sz w:val="28"/>
                <w:szCs w:val="28"/>
                <w:lang w:val="en-US"/>
              </w:rPr>
              <w:t>V</w:t>
            </w:r>
            <w:r w:rsidRPr="00731881">
              <w:rPr>
                <w:color w:val="000000"/>
                <w:sz w:val="28"/>
                <w:szCs w:val="28"/>
              </w:rPr>
              <w:t xml:space="preserve"> по запросу</w:t>
            </w:r>
          </w:p>
        </w:tc>
        <w:tc>
          <w:tcPr>
            <w:tcW w:w="2259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(2,0 – 8,0) Мбит/с</w:t>
            </w:r>
          </w:p>
        </w:tc>
        <w:tc>
          <w:tcPr>
            <w:tcW w:w="2084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  <w:lang w:val="en-US"/>
              </w:rPr>
              <w:t>L, T</w:t>
            </w:r>
          </w:p>
        </w:tc>
        <w:tc>
          <w:tcPr>
            <w:tcW w:w="1484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  <w:lang w:val="en-US"/>
              </w:rPr>
              <w:t xml:space="preserve">TV, </w:t>
            </w:r>
            <w:r w:rsidRPr="00731881">
              <w:rPr>
                <w:color w:val="000000"/>
                <w:sz w:val="28"/>
                <w:szCs w:val="28"/>
              </w:rPr>
              <w:t>КТВ</w:t>
            </w:r>
            <w:r w:rsidRPr="00731881">
              <w:rPr>
                <w:color w:val="000000"/>
                <w:sz w:val="28"/>
                <w:szCs w:val="28"/>
                <w:lang w:val="en-US"/>
              </w:rPr>
              <w:t>, ATM, Internet</w:t>
            </w:r>
          </w:p>
        </w:tc>
      </w:tr>
      <w:tr w:rsidR="001D1FE5" w:rsidRPr="00731881" w:rsidTr="00B903B3">
        <w:trPr>
          <w:trHeight w:val="355"/>
        </w:trPr>
        <w:tc>
          <w:tcPr>
            <w:tcW w:w="1260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Видеоте-лефония</w:t>
            </w:r>
          </w:p>
        </w:tc>
        <w:tc>
          <w:tcPr>
            <w:tcW w:w="2259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128 Кбит/с</w:t>
            </w:r>
          </w:p>
        </w:tc>
        <w:tc>
          <w:tcPr>
            <w:tcW w:w="2084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731881">
              <w:rPr>
                <w:color w:val="000000"/>
                <w:sz w:val="28"/>
                <w:szCs w:val="28"/>
                <w:lang w:val="en-US"/>
              </w:rPr>
              <w:t>L</w:t>
            </w:r>
          </w:p>
        </w:tc>
        <w:tc>
          <w:tcPr>
            <w:tcW w:w="1484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ТЛФ</w:t>
            </w:r>
            <w:r w:rsidRPr="00731881">
              <w:rPr>
                <w:color w:val="000000"/>
                <w:sz w:val="28"/>
                <w:szCs w:val="28"/>
                <w:lang w:val="en-US"/>
              </w:rPr>
              <w:t>,  Internet, ATM</w:t>
            </w:r>
          </w:p>
        </w:tc>
      </w:tr>
      <w:tr w:rsidR="001D1FE5" w:rsidRPr="00731881" w:rsidTr="00B903B3">
        <w:trPr>
          <w:trHeight w:val="355"/>
        </w:trPr>
        <w:tc>
          <w:tcPr>
            <w:tcW w:w="1260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Видеоконфе-ренция</w:t>
            </w:r>
          </w:p>
        </w:tc>
        <w:tc>
          <w:tcPr>
            <w:tcW w:w="2259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(384 – 512) Кбит/с</w:t>
            </w:r>
          </w:p>
        </w:tc>
        <w:tc>
          <w:tcPr>
            <w:tcW w:w="2084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731881">
              <w:rPr>
                <w:color w:val="000000"/>
                <w:sz w:val="28"/>
                <w:szCs w:val="28"/>
                <w:lang w:val="en-US"/>
              </w:rPr>
              <w:t>L</w:t>
            </w:r>
          </w:p>
        </w:tc>
        <w:tc>
          <w:tcPr>
            <w:tcW w:w="1484" w:type="dxa"/>
          </w:tcPr>
          <w:p w:rsidR="001D1FE5" w:rsidRPr="00731881" w:rsidRDefault="001D1FE5" w:rsidP="00B903B3">
            <w:pPr>
              <w:jc w:val="center"/>
              <w:rPr>
                <w:color w:val="000000"/>
                <w:sz w:val="28"/>
                <w:szCs w:val="28"/>
              </w:rPr>
            </w:pPr>
            <w:r w:rsidRPr="00731881">
              <w:rPr>
                <w:color w:val="000000"/>
                <w:sz w:val="28"/>
                <w:szCs w:val="28"/>
              </w:rPr>
              <w:t>ТЛФ</w:t>
            </w:r>
            <w:r w:rsidRPr="00731881">
              <w:rPr>
                <w:color w:val="000000"/>
                <w:sz w:val="28"/>
                <w:szCs w:val="28"/>
                <w:lang w:val="en-US"/>
              </w:rPr>
              <w:t>,  Internet, ATM</w:t>
            </w:r>
          </w:p>
        </w:tc>
      </w:tr>
    </w:tbl>
    <w:p w:rsidR="001D1FE5" w:rsidRPr="00731881" w:rsidRDefault="001D1FE5" w:rsidP="001D1FE5">
      <w:pPr>
        <w:rPr>
          <w:sz w:val="28"/>
          <w:szCs w:val="28"/>
        </w:rPr>
      </w:pPr>
      <w:r w:rsidRPr="00731881">
        <w:rPr>
          <w:color w:val="000000"/>
          <w:sz w:val="28"/>
          <w:szCs w:val="28"/>
        </w:rPr>
        <w:tab/>
      </w:r>
    </w:p>
    <w:p w:rsidR="001D1FE5" w:rsidRPr="00731881" w:rsidRDefault="001D1FE5" w:rsidP="001D1FE5">
      <w:pPr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Для обмена этими видами информации используются протоколы управления сетью, например, </w:t>
      </w:r>
      <w:r w:rsidRPr="00731881">
        <w:rPr>
          <w:sz w:val="28"/>
          <w:szCs w:val="28"/>
          <w:lang w:val="en-US"/>
        </w:rPr>
        <w:t>SNMP</w:t>
      </w:r>
      <w:r w:rsidRPr="00731881">
        <w:rPr>
          <w:sz w:val="28"/>
          <w:szCs w:val="28"/>
        </w:rPr>
        <w:t xml:space="preserve">, </w:t>
      </w:r>
      <w:r w:rsidRPr="00731881">
        <w:rPr>
          <w:sz w:val="28"/>
          <w:szCs w:val="28"/>
          <w:lang w:val="en-US"/>
        </w:rPr>
        <w:t>CMIP</w:t>
      </w:r>
      <w:r w:rsidRPr="00731881">
        <w:rPr>
          <w:sz w:val="28"/>
          <w:szCs w:val="28"/>
        </w:rPr>
        <w:t xml:space="preserve">, </w:t>
      </w:r>
      <w:r w:rsidRPr="00731881">
        <w:rPr>
          <w:sz w:val="28"/>
          <w:szCs w:val="28"/>
          <w:lang w:val="en-US"/>
        </w:rPr>
        <w:t>ILMI</w:t>
      </w:r>
      <w:r w:rsidRPr="00731881">
        <w:rPr>
          <w:sz w:val="28"/>
          <w:szCs w:val="28"/>
        </w:rPr>
        <w:t xml:space="preserve">, </w:t>
      </w:r>
      <w:r w:rsidRPr="00731881">
        <w:rPr>
          <w:sz w:val="28"/>
          <w:szCs w:val="28"/>
          <w:lang w:val="en-US"/>
        </w:rPr>
        <w:t>OMAP</w:t>
      </w:r>
      <w:r w:rsidRPr="00731881">
        <w:rPr>
          <w:sz w:val="28"/>
          <w:szCs w:val="28"/>
        </w:rPr>
        <w:t xml:space="preserve">, </w:t>
      </w:r>
      <w:r w:rsidRPr="00731881">
        <w:rPr>
          <w:sz w:val="28"/>
          <w:szCs w:val="28"/>
          <w:lang w:val="en-US"/>
        </w:rPr>
        <w:t>FTAM</w:t>
      </w:r>
      <w:r w:rsidRPr="00731881">
        <w:rPr>
          <w:sz w:val="28"/>
          <w:szCs w:val="28"/>
        </w:rPr>
        <w:t xml:space="preserve"> и др.</w:t>
      </w:r>
    </w:p>
    <w:p w:rsidR="001D1FE5" w:rsidRPr="00731881" w:rsidRDefault="001D1FE5" w:rsidP="001D1FE5">
      <w:pPr>
        <w:ind w:firstLine="709"/>
        <w:jc w:val="both"/>
        <w:rPr>
          <w:sz w:val="28"/>
          <w:szCs w:val="28"/>
        </w:rPr>
      </w:pPr>
      <w:r w:rsidRPr="00731881">
        <w:rPr>
          <w:color w:val="000000"/>
          <w:sz w:val="28"/>
          <w:szCs w:val="28"/>
        </w:rPr>
        <w:t xml:space="preserve">Службы, функционирующие в МСС, характеризуются следующими </w:t>
      </w:r>
      <w:r w:rsidRPr="00731881">
        <w:rPr>
          <w:sz w:val="28"/>
          <w:szCs w:val="28"/>
        </w:rPr>
        <w:t>атрибутами:</w:t>
      </w:r>
    </w:p>
    <w:p w:rsidR="001D1FE5" w:rsidRPr="00731881" w:rsidRDefault="001D1FE5" w:rsidP="001D1FE5">
      <w:pPr>
        <w:numPr>
          <w:ilvl w:val="0"/>
          <w:numId w:val="5"/>
        </w:numPr>
        <w:tabs>
          <w:tab w:val="clear" w:pos="720"/>
        </w:tabs>
        <w:ind w:left="697" w:hanging="357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скорость передачи информации;</w:t>
      </w:r>
    </w:p>
    <w:p w:rsidR="001D1FE5" w:rsidRPr="00731881" w:rsidRDefault="001D1FE5" w:rsidP="001D1FE5">
      <w:pPr>
        <w:numPr>
          <w:ilvl w:val="0"/>
          <w:numId w:val="5"/>
        </w:numPr>
        <w:spacing w:before="100" w:after="100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способ установления соединения (коммутируемое, полупостоянное или постоянное);</w:t>
      </w:r>
    </w:p>
    <w:p w:rsidR="001D1FE5" w:rsidRPr="00731881" w:rsidRDefault="001D1FE5" w:rsidP="001D1FE5">
      <w:pPr>
        <w:numPr>
          <w:ilvl w:val="0"/>
          <w:numId w:val="5"/>
        </w:numPr>
        <w:spacing w:before="100" w:after="100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метод коммутации (КК или КП);</w:t>
      </w:r>
    </w:p>
    <w:p w:rsidR="001D1FE5" w:rsidRPr="00731881" w:rsidRDefault="001D1FE5" w:rsidP="001D1FE5">
      <w:pPr>
        <w:numPr>
          <w:ilvl w:val="0"/>
          <w:numId w:val="5"/>
        </w:numPr>
        <w:spacing w:before="100" w:after="100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конфигурация связи (“точка-точка”, “многоточечная”, “широковещательная”);</w:t>
      </w:r>
    </w:p>
    <w:p w:rsidR="001D1FE5" w:rsidRPr="00731881" w:rsidRDefault="001D1FE5" w:rsidP="001D1FE5">
      <w:pPr>
        <w:numPr>
          <w:ilvl w:val="0"/>
          <w:numId w:val="5"/>
        </w:numPr>
        <w:spacing w:before="100" w:after="100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принцип установления связи (по запросу, с предварительным резервированием на заданное время, постоянная связь);</w:t>
      </w:r>
    </w:p>
    <w:p w:rsidR="001D1FE5" w:rsidRPr="00731881" w:rsidRDefault="001D1FE5" w:rsidP="001D1FE5">
      <w:pPr>
        <w:numPr>
          <w:ilvl w:val="0"/>
          <w:numId w:val="5"/>
        </w:numPr>
        <w:tabs>
          <w:tab w:val="clear" w:pos="720"/>
        </w:tabs>
        <w:ind w:left="697" w:hanging="357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протокол доступа.</w:t>
      </w:r>
    </w:p>
    <w:p w:rsidR="001D1FE5" w:rsidRPr="00731881" w:rsidRDefault="001D1FE5" w:rsidP="001D1FE5">
      <w:pPr>
        <w:pStyle w:val="a0"/>
        <w:rPr>
          <w:sz w:val="28"/>
          <w:szCs w:val="28"/>
        </w:rPr>
      </w:pPr>
      <w:r w:rsidRPr="00731881">
        <w:rPr>
          <w:sz w:val="28"/>
          <w:szCs w:val="28"/>
        </w:rPr>
        <w:t xml:space="preserve">В рекомендации </w:t>
      </w:r>
      <w:r w:rsidRPr="00731881">
        <w:rPr>
          <w:sz w:val="28"/>
          <w:szCs w:val="28"/>
          <w:lang w:val="en-US"/>
        </w:rPr>
        <w:t>ITU</w:t>
      </w:r>
      <w:r w:rsidRPr="00731881">
        <w:rPr>
          <w:sz w:val="28"/>
          <w:szCs w:val="28"/>
        </w:rPr>
        <w:t>-</w:t>
      </w:r>
      <w:r w:rsidRPr="00731881">
        <w:rPr>
          <w:sz w:val="28"/>
          <w:szCs w:val="28"/>
          <w:lang w:val="en-US"/>
        </w:rPr>
        <w:t>T</w:t>
      </w:r>
      <w:r w:rsidRPr="00731881">
        <w:rPr>
          <w:sz w:val="28"/>
          <w:szCs w:val="28"/>
        </w:rPr>
        <w:t xml:space="preserve"> I.211 все услуги МСС предлагается делить на </w:t>
      </w:r>
      <w:r w:rsidRPr="00731881">
        <w:rPr>
          <w:i/>
          <w:sz w:val="28"/>
          <w:szCs w:val="28"/>
        </w:rPr>
        <w:t>интерактивные</w:t>
      </w:r>
      <w:r w:rsidRPr="00731881">
        <w:rPr>
          <w:sz w:val="28"/>
          <w:szCs w:val="28"/>
        </w:rPr>
        <w:t xml:space="preserve"> и </w:t>
      </w:r>
      <w:r w:rsidRPr="00731881">
        <w:rPr>
          <w:i/>
          <w:sz w:val="28"/>
          <w:szCs w:val="28"/>
        </w:rPr>
        <w:t>вещательные</w:t>
      </w:r>
      <w:r w:rsidRPr="00731881">
        <w:rPr>
          <w:sz w:val="28"/>
          <w:szCs w:val="28"/>
        </w:rPr>
        <w:t xml:space="preserve">. К </w:t>
      </w:r>
      <w:r w:rsidRPr="00731881">
        <w:rPr>
          <w:i/>
          <w:sz w:val="28"/>
          <w:szCs w:val="28"/>
        </w:rPr>
        <w:t>интерактивным услугам</w:t>
      </w:r>
      <w:r w:rsidRPr="00731881">
        <w:rPr>
          <w:sz w:val="28"/>
          <w:szCs w:val="28"/>
        </w:rPr>
        <w:t xml:space="preserve"> относятся: диалоговые (интерактивные), почтовые, "по запросу". К </w:t>
      </w:r>
      <w:r w:rsidRPr="00731881">
        <w:rPr>
          <w:i/>
          <w:sz w:val="28"/>
          <w:szCs w:val="28"/>
        </w:rPr>
        <w:t xml:space="preserve">вещательным услугам </w:t>
      </w:r>
      <w:r w:rsidRPr="00731881">
        <w:rPr>
          <w:sz w:val="28"/>
          <w:szCs w:val="28"/>
        </w:rPr>
        <w:t xml:space="preserve">относятся: трансляционные без влияния пользователя и с возможностью активного управления со стороны пользователя. Примеры диалоговых услуг приведены в таблице 2.2. </w:t>
      </w:r>
    </w:p>
    <w:p w:rsidR="001D1FE5" w:rsidRPr="00731881" w:rsidRDefault="001D1FE5" w:rsidP="001D1FE5">
      <w:pPr>
        <w:pStyle w:val="a0"/>
        <w:ind w:firstLine="0"/>
        <w:rPr>
          <w:sz w:val="28"/>
          <w:szCs w:val="28"/>
        </w:rPr>
      </w:pPr>
    </w:p>
    <w:p w:rsidR="001D1FE5" w:rsidRPr="00731881" w:rsidRDefault="001D1FE5" w:rsidP="001D1FE5">
      <w:pPr>
        <w:jc w:val="both"/>
        <w:rPr>
          <w:color w:val="000000"/>
          <w:sz w:val="28"/>
          <w:szCs w:val="28"/>
        </w:rPr>
      </w:pPr>
      <w:r w:rsidRPr="00731881">
        <w:rPr>
          <w:sz w:val="28"/>
          <w:szCs w:val="28"/>
        </w:rPr>
        <w:t>Таблица 2.2. Примеры диалоговых услуг, предоставляемых службами МСС</w:t>
      </w:r>
    </w:p>
    <w:tbl>
      <w:tblPr>
        <w:tblW w:w="0" w:type="auto"/>
        <w:tblInd w:w="4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1687"/>
        <w:gridCol w:w="3051"/>
        <w:gridCol w:w="5518"/>
      </w:tblGrid>
      <w:tr w:rsidR="001D1FE5" w:rsidRPr="00731881" w:rsidTr="00B903B3">
        <w:tc>
          <w:tcPr>
            <w:tcW w:w="1687" w:type="dxa"/>
          </w:tcPr>
          <w:p w:rsidR="001D1FE5" w:rsidRPr="00731881" w:rsidRDefault="001D1FE5" w:rsidP="00B903B3">
            <w:pPr>
              <w:pStyle w:val="a"/>
              <w:jc w:val="center"/>
              <w:rPr>
                <w:b/>
                <w:sz w:val="28"/>
                <w:szCs w:val="28"/>
              </w:rPr>
            </w:pPr>
            <w:r w:rsidRPr="00731881">
              <w:rPr>
                <w:b/>
                <w:sz w:val="28"/>
                <w:szCs w:val="28"/>
              </w:rPr>
              <w:t>Тип информации</w:t>
            </w:r>
          </w:p>
        </w:tc>
        <w:tc>
          <w:tcPr>
            <w:tcW w:w="3051" w:type="dxa"/>
          </w:tcPr>
          <w:p w:rsidR="001D1FE5" w:rsidRPr="00731881" w:rsidRDefault="001D1FE5" w:rsidP="00B903B3">
            <w:pPr>
              <w:pStyle w:val="a"/>
              <w:jc w:val="center"/>
              <w:rPr>
                <w:b/>
                <w:sz w:val="28"/>
                <w:szCs w:val="28"/>
              </w:rPr>
            </w:pPr>
            <w:r w:rsidRPr="00731881">
              <w:rPr>
                <w:b/>
                <w:sz w:val="28"/>
                <w:szCs w:val="28"/>
              </w:rPr>
              <w:t>Широкополосная услуга</w:t>
            </w:r>
          </w:p>
        </w:tc>
        <w:tc>
          <w:tcPr>
            <w:tcW w:w="5518" w:type="dxa"/>
          </w:tcPr>
          <w:p w:rsidR="001D1FE5" w:rsidRPr="00731881" w:rsidRDefault="001D1FE5" w:rsidP="00B903B3">
            <w:pPr>
              <w:pStyle w:val="a"/>
              <w:jc w:val="center"/>
              <w:rPr>
                <w:b/>
                <w:sz w:val="28"/>
                <w:szCs w:val="28"/>
              </w:rPr>
            </w:pPr>
            <w:r w:rsidRPr="00731881">
              <w:rPr>
                <w:b/>
                <w:sz w:val="28"/>
                <w:szCs w:val="28"/>
              </w:rPr>
              <w:t>Область применения</w:t>
            </w:r>
          </w:p>
        </w:tc>
      </w:tr>
      <w:tr w:rsidR="001D1FE5" w:rsidRPr="00731881" w:rsidTr="00B903B3">
        <w:trPr>
          <w:cantSplit/>
        </w:trPr>
        <w:tc>
          <w:tcPr>
            <w:tcW w:w="1687" w:type="dxa"/>
            <w:vMerge w:val="restart"/>
          </w:tcPr>
          <w:p w:rsidR="001D1FE5" w:rsidRPr="00731881" w:rsidRDefault="001D1FE5" w:rsidP="00B903B3">
            <w:pPr>
              <w:pStyle w:val="a"/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1. Подвижные изображения и звук</w:t>
            </w:r>
          </w:p>
        </w:tc>
        <w:tc>
          <w:tcPr>
            <w:tcW w:w="3051" w:type="dxa"/>
          </w:tcPr>
          <w:p w:rsidR="001D1FE5" w:rsidRPr="00731881" w:rsidRDefault="001D1FE5" w:rsidP="00B903B3">
            <w:pPr>
              <w:pStyle w:val="a"/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Видеотелефония</w:t>
            </w:r>
          </w:p>
        </w:tc>
        <w:tc>
          <w:tcPr>
            <w:tcW w:w="5518" w:type="dxa"/>
          </w:tcPr>
          <w:p w:rsidR="001D1FE5" w:rsidRPr="00731881" w:rsidRDefault="001D1FE5" w:rsidP="00B903B3">
            <w:pPr>
              <w:pStyle w:val="a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Системы связи для передачи речи, неподвижных и подвижных изображений между двумя пользователями</w:t>
            </w:r>
          </w:p>
        </w:tc>
      </w:tr>
      <w:tr w:rsidR="001D1FE5" w:rsidRPr="00731881" w:rsidTr="00B903B3">
        <w:trPr>
          <w:cantSplit/>
        </w:trPr>
        <w:tc>
          <w:tcPr>
            <w:tcW w:w="1687" w:type="dxa"/>
            <w:vMerge/>
          </w:tcPr>
          <w:p w:rsidR="001D1FE5" w:rsidRPr="00731881" w:rsidRDefault="001D1FE5" w:rsidP="00B903B3">
            <w:pPr>
              <w:rPr>
                <w:sz w:val="28"/>
                <w:szCs w:val="28"/>
              </w:rPr>
            </w:pPr>
          </w:p>
        </w:tc>
        <w:tc>
          <w:tcPr>
            <w:tcW w:w="3051" w:type="dxa"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Видеоконференции</w:t>
            </w:r>
          </w:p>
        </w:tc>
        <w:tc>
          <w:tcPr>
            <w:tcW w:w="5518" w:type="dxa"/>
          </w:tcPr>
          <w:p w:rsidR="001D1FE5" w:rsidRPr="00731881" w:rsidRDefault="001D1FE5" w:rsidP="00B903B3">
            <w:pPr>
              <w:pStyle w:val="a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Системы связи для передачи речи, документов, неподвижных и подвижных изображений между двумя или большим количеством пользователей</w:t>
            </w:r>
          </w:p>
        </w:tc>
      </w:tr>
      <w:tr w:rsidR="001D1FE5" w:rsidRPr="00731881" w:rsidTr="00B903B3">
        <w:trPr>
          <w:cantSplit/>
        </w:trPr>
        <w:tc>
          <w:tcPr>
            <w:tcW w:w="1687" w:type="dxa"/>
            <w:vMerge/>
          </w:tcPr>
          <w:p w:rsidR="001D1FE5" w:rsidRPr="00731881" w:rsidRDefault="001D1FE5" w:rsidP="00B903B3">
            <w:pPr>
              <w:rPr>
                <w:sz w:val="28"/>
                <w:szCs w:val="28"/>
              </w:rPr>
            </w:pPr>
          </w:p>
        </w:tc>
        <w:tc>
          <w:tcPr>
            <w:tcW w:w="3051" w:type="dxa"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Видеонаблюдение</w:t>
            </w:r>
          </w:p>
        </w:tc>
        <w:tc>
          <w:tcPr>
            <w:tcW w:w="5518" w:type="dxa"/>
          </w:tcPr>
          <w:p w:rsidR="001D1FE5" w:rsidRPr="00731881" w:rsidRDefault="001D1FE5" w:rsidP="00B903B3">
            <w:pPr>
              <w:pStyle w:val="a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Системы охраны и мониторинга (технологических процессов, дорожного движения и др.)</w:t>
            </w:r>
          </w:p>
        </w:tc>
      </w:tr>
      <w:tr w:rsidR="001D1FE5" w:rsidRPr="00731881" w:rsidTr="00B903B3">
        <w:trPr>
          <w:cantSplit/>
        </w:trPr>
        <w:tc>
          <w:tcPr>
            <w:tcW w:w="1687" w:type="dxa"/>
            <w:vMerge/>
          </w:tcPr>
          <w:p w:rsidR="001D1FE5" w:rsidRPr="00731881" w:rsidRDefault="001D1FE5" w:rsidP="00B903B3">
            <w:pPr>
              <w:rPr>
                <w:sz w:val="28"/>
                <w:szCs w:val="28"/>
              </w:rPr>
            </w:pPr>
          </w:p>
        </w:tc>
        <w:tc>
          <w:tcPr>
            <w:tcW w:w="3051" w:type="dxa"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Передача видео- и аудиоинформации</w:t>
            </w:r>
          </w:p>
        </w:tc>
        <w:tc>
          <w:tcPr>
            <w:tcW w:w="5518" w:type="dxa"/>
          </w:tcPr>
          <w:p w:rsidR="001D1FE5" w:rsidRPr="00731881" w:rsidRDefault="001D1FE5" w:rsidP="00B903B3">
            <w:pPr>
              <w:pStyle w:val="a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Передачи ТВ, работа с БД мультимедиа</w:t>
            </w:r>
          </w:p>
        </w:tc>
      </w:tr>
      <w:tr w:rsidR="001D1FE5" w:rsidRPr="00731881" w:rsidTr="00B903B3">
        <w:tc>
          <w:tcPr>
            <w:tcW w:w="1687" w:type="dxa"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2. Звук</w:t>
            </w:r>
          </w:p>
        </w:tc>
        <w:tc>
          <w:tcPr>
            <w:tcW w:w="3051" w:type="dxa"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Передача множества звуковых каналов</w:t>
            </w:r>
          </w:p>
        </w:tc>
        <w:tc>
          <w:tcPr>
            <w:tcW w:w="5518" w:type="dxa"/>
          </w:tcPr>
          <w:p w:rsidR="001D1FE5" w:rsidRPr="00731881" w:rsidRDefault="001D1FE5" w:rsidP="00B903B3">
            <w:pPr>
              <w:pStyle w:val="a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Передача нескольких радиопрограмм, информац. каналы на нескольких языках одновременно</w:t>
            </w:r>
          </w:p>
        </w:tc>
      </w:tr>
      <w:tr w:rsidR="001D1FE5" w:rsidRPr="00731881" w:rsidTr="00B903B3">
        <w:trPr>
          <w:cantSplit/>
        </w:trPr>
        <w:tc>
          <w:tcPr>
            <w:tcW w:w="1687" w:type="dxa"/>
            <w:vMerge w:val="restart"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3. Данные</w:t>
            </w:r>
          </w:p>
        </w:tc>
        <w:tc>
          <w:tcPr>
            <w:tcW w:w="3051" w:type="dxa"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 Высокоскоростная передача информации в цифровой форме</w:t>
            </w:r>
          </w:p>
        </w:tc>
        <w:tc>
          <w:tcPr>
            <w:tcW w:w="5518" w:type="dxa"/>
          </w:tcPr>
          <w:p w:rsidR="001D1FE5" w:rsidRPr="00731881" w:rsidRDefault="001D1FE5" w:rsidP="00B903B3">
            <w:pPr>
              <w:ind w:firstLine="709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Передача данных при взаимодействии:</w:t>
            </w:r>
          </w:p>
          <w:p w:rsidR="001D1FE5" w:rsidRPr="00731881" w:rsidRDefault="001D1FE5" w:rsidP="001D1FE5">
            <w:pPr>
              <w:numPr>
                <w:ilvl w:val="0"/>
                <w:numId w:val="6"/>
              </w:numPr>
              <w:tabs>
                <w:tab w:val="clear" w:pos="720"/>
              </w:tabs>
              <w:ind w:left="680" w:hanging="340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ЛВС,</w:t>
            </w:r>
          </w:p>
          <w:p w:rsidR="001D1FE5" w:rsidRPr="00731881" w:rsidRDefault="001D1FE5" w:rsidP="001D1FE5">
            <w:pPr>
              <w:numPr>
                <w:ilvl w:val="0"/>
                <w:numId w:val="6"/>
              </w:numPr>
              <w:ind w:left="714" w:hanging="357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распределённых сетей,</w:t>
            </w:r>
          </w:p>
          <w:p w:rsidR="001D1FE5" w:rsidRPr="00731881" w:rsidRDefault="001D1FE5" w:rsidP="001D1FE5">
            <w:pPr>
              <w:numPr>
                <w:ilvl w:val="0"/>
                <w:numId w:val="6"/>
              </w:numPr>
              <w:ind w:left="714" w:hanging="357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локальных и распределенных сетей АТМ,</w:t>
            </w:r>
          </w:p>
          <w:p w:rsidR="001D1FE5" w:rsidRPr="00731881" w:rsidRDefault="001D1FE5" w:rsidP="001D1FE5">
            <w:pPr>
              <w:numPr>
                <w:ilvl w:val="0"/>
                <w:numId w:val="6"/>
              </w:numPr>
              <w:ind w:left="697" w:hanging="357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компьютеров,</w:t>
            </w:r>
          </w:p>
          <w:p w:rsidR="001D1FE5" w:rsidRPr="00731881" w:rsidRDefault="001D1FE5" w:rsidP="001D1FE5">
            <w:pPr>
              <w:numPr>
                <w:ilvl w:val="2"/>
                <w:numId w:val="6"/>
              </w:numPr>
              <w:tabs>
                <w:tab w:val="clear" w:pos="2160"/>
              </w:tabs>
              <w:ind w:left="357" w:hanging="357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Передача видеоинформации и неподвижных изображений.</w:t>
            </w:r>
          </w:p>
          <w:p w:rsidR="001D1FE5" w:rsidRPr="00731881" w:rsidRDefault="001D1FE5" w:rsidP="001D1FE5">
            <w:pPr>
              <w:numPr>
                <w:ilvl w:val="2"/>
                <w:numId w:val="6"/>
              </w:numPr>
              <w:tabs>
                <w:tab w:val="clear" w:pos="2160"/>
              </w:tabs>
              <w:ind w:left="357" w:hanging="357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Распределённая интерактивная компьютерная обработка.</w:t>
            </w:r>
          </w:p>
          <w:p w:rsidR="001D1FE5" w:rsidRPr="00731881" w:rsidRDefault="001D1FE5" w:rsidP="001D1FE5">
            <w:pPr>
              <w:numPr>
                <w:ilvl w:val="2"/>
                <w:numId w:val="6"/>
              </w:numPr>
              <w:tabs>
                <w:tab w:val="clear" w:pos="2160"/>
              </w:tabs>
              <w:ind w:left="357" w:hanging="357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Распределенные системы автоматизации производства с обменом в интерактивном режиме.</w:t>
            </w:r>
          </w:p>
        </w:tc>
      </w:tr>
      <w:tr w:rsidR="001D1FE5" w:rsidRPr="00731881" w:rsidTr="00B903B3">
        <w:trPr>
          <w:cantSplit/>
          <w:trHeight w:val="738"/>
        </w:trPr>
        <w:tc>
          <w:tcPr>
            <w:tcW w:w="1687" w:type="dxa"/>
            <w:vMerge/>
          </w:tcPr>
          <w:p w:rsidR="001D1FE5" w:rsidRPr="00731881" w:rsidRDefault="001D1FE5" w:rsidP="00B903B3">
            <w:pPr>
              <w:rPr>
                <w:sz w:val="28"/>
                <w:szCs w:val="28"/>
              </w:rPr>
            </w:pPr>
          </w:p>
        </w:tc>
        <w:tc>
          <w:tcPr>
            <w:tcW w:w="3051" w:type="dxa"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Высокоскоростное телеуправление</w:t>
            </w:r>
          </w:p>
        </w:tc>
        <w:tc>
          <w:tcPr>
            <w:tcW w:w="5518" w:type="dxa"/>
          </w:tcPr>
          <w:p w:rsidR="001D1FE5" w:rsidRPr="00731881" w:rsidRDefault="001D1FE5" w:rsidP="001D1FE5">
            <w:pPr>
              <w:numPr>
                <w:ilvl w:val="0"/>
                <w:numId w:val="7"/>
              </w:numPr>
              <w:tabs>
                <w:tab w:val="clear" w:pos="1060"/>
              </w:tabs>
              <w:ind w:left="697" w:hanging="357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Системы сигнализации,</w:t>
            </w:r>
          </w:p>
          <w:p w:rsidR="001D1FE5" w:rsidRPr="00731881" w:rsidRDefault="001D1FE5" w:rsidP="001D1FE5">
            <w:pPr>
              <w:numPr>
                <w:ilvl w:val="0"/>
                <w:numId w:val="7"/>
              </w:numPr>
              <w:tabs>
                <w:tab w:val="clear" w:pos="1060"/>
              </w:tabs>
              <w:ind w:left="697" w:hanging="357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Телеметрия,</w:t>
            </w:r>
          </w:p>
          <w:p w:rsidR="001D1FE5" w:rsidRPr="00731881" w:rsidRDefault="001D1FE5" w:rsidP="001D1FE5">
            <w:pPr>
              <w:numPr>
                <w:ilvl w:val="0"/>
                <w:numId w:val="7"/>
              </w:numPr>
              <w:tabs>
                <w:tab w:val="clear" w:pos="1060"/>
              </w:tabs>
              <w:ind w:left="697" w:hanging="357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Системы контроля в реальном времени.</w:t>
            </w:r>
          </w:p>
        </w:tc>
      </w:tr>
      <w:tr w:rsidR="001D1FE5" w:rsidRPr="00731881" w:rsidTr="00B903B3">
        <w:trPr>
          <w:cantSplit/>
        </w:trPr>
        <w:tc>
          <w:tcPr>
            <w:tcW w:w="1687" w:type="dxa"/>
            <w:vMerge w:val="restart"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 4. Документы</w:t>
            </w:r>
          </w:p>
        </w:tc>
        <w:tc>
          <w:tcPr>
            <w:tcW w:w="3051" w:type="dxa"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Высокоскоростной телефакс</w:t>
            </w:r>
          </w:p>
        </w:tc>
        <w:tc>
          <w:tcPr>
            <w:tcW w:w="5518" w:type="dxa"/>
          </w:tcPr>
          <w:p w:rsidR="001D1FE5" w:rsidRPr="00731881" w:rsidRDefault="001D1FE5" w:rsidP="00B903B3">
            <w:pPr>
              <w:pStyle w:val="a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Передача изображений, текста, рисунков</w:t>
            </w:r>
          </w:p>
        </w:tc>
      </w:tr>
      <w:tr w:rsidR="001D1FE5" w:rsidRPr="00731881" w:rsidTr="00B903B3">
        <w:trPr>
          <w:cantSplit/>
        </w:trPr>
        <w:tc>
          <w:tcPr>
            <w:tcW w:w="1687" w:type="dxa"/>
            <w:vMerge/>
          </w:tcPr>
          <w:p w:rsidR="001D1FE5" w:rsidRPr="00731881" w:rsidRDefault="001D1FE5" w:rsidP="00B903B3">
            <w:pPr>
              <w:rPr>
                <w:sz w:val="28"/>
                <w:szCs w:val="28"/>
              </w:rPr>
            </w:pPr>
          </w:p>
        </w:tc>
        <w:tc>
          <w:tcPr>
            <w:tcW w:w="3051" w:type="dxa"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Передача видео высокого разрешения</w:t>
            </w:r>
          </w:p>
        </w:tc>
        <w:tc>
          <w:tcPr>
            <w:tcW w:w="5518" w:type="dxa"/>
          </w:tcPr>
          <w:p w:rsidR="001D1FE5" w:rsidRPr="00731881" w:rsidRDefault="001D1FE5" w:rsidP="001D1FE5">
            <w:pPr>
              <w:numPr>
                <w:ilvl w:val="0"/>
                <w:numId w:val="8"/>
              </w:numPr>
              <w:tabs>
                <w:tab w:val="clear" w:pos="1060"/>
              </w:tabs>
              <w:ind w:left="697" w:hanging="357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Передача видео с проф. качеством,</w:t>
            </w:r>
          </w:p>
          <w:p w:rsidR="001D1FE5" w:rsidRPr="00731881" w:rsidRDefault="001D1FE5" w:rsidP="001D1FE5">
            <w:pPr>
              <w:numPr>
                <w:ilvl w:val="0"/>
                <w:numId w:val="8"/>
              </w:numPr>
              <w:tabs>
                <w:tab w:val="clear" w:pos="1060"/>
              </w:tabs>
              <w:ind w:left="697" w:hanging="357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Передача изображений из операционных (мед.),</w:t>
            </w:r>
          </w:p>
          <w:p w:rsidR="001D1FE5" w:rsidRPr="00731881" w:rsidRDefault="001D1FE5" w:rsidP="001D1FE5">
            <w:pPr>
              <w:numPr>
                <w:ilvl w:val="0"/>
                <w:numId w:val="8"/>
              </w:numPr>
              <w:tabs>
                <w:tab w:val="clear" w:pos="1060"/>
              </w:tabs>
              <w:ind w:left="697" w:hanging="357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Компьютерные игры с удалёнными абонентами.</w:t>
            </w:r>
          </w:p>
        </w:tc>
      </w:tr>
      <w:tr w:rsidR="001D1FE5" w:rsidRPr="00731881" w:rsidTr="00B903B3">
        <w:trPr>
          <w:cantSplit/>
        </w:trPr>
        <w:tc>
          <w:tcPr>
            <w:tcW w:w="1687" w:type="dxa"/>
            <w:vMerge/>
          </w:tcPr>
          <w:p w:rsidR="001D1FE5" w:rsidRPr="00731881" w:rsidRDefault="001D1FE5" w:rsidP="00B903B3">
            <w:pPr>
              <w:rPr>
                <w:sz w:val="28"/>
                <w:szCs w:val="28"/>
              </w:rPr>
            </w:pPr>
          </w:p>
        </w:tc>
        <w:tc>
          <w:tcPr>
            <w:tcW w:w="3051" w:type="dxa"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Обмен документами</w:t>
            </w:r>
          </w:p>
        </w:tc>
        <w:tc>
          <w:tcPr>
            <w:tcW w:w="5518" w:type="dxa"/>
          </w:tcPr>
          <w:p w:rsidR="001D1FE5" w:rsidRPr="00731881" w:rsidRDefault="001D1FE5" w:rsidP="00B903B3">
            <w:pPr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Передача смешанных документов. </w:t>
            </w:r>
          </w:p>
        </w:tc>
      </w:tr>
    </w:tbl>
    <w:p w:rsidR="001D1FE5" w:rsidRPr="00731881" w:rsidRDefault="001D1FE5" w:rsidP="001D1FE5">
      <w:pPr>
        <w:rPr>
          <w:color w:val="000000"/>
          <w:sz w:val="28"/>
          <w:szCs w:val="28"/>
        </w:rPr>
      </w:pPr>
    </w:p>
    <w:p w:rsidR="001D1FE5" w:rsidRPr="00731881" w:rsidRDefault="001D1FE5" w:rsidP="001D1FE5">
      <w:pPr>
        <w:rPr>
          <w:color w:val="000000"/>
          <w:sz w:val="28"/>
          <w:szCs w:val="28"/>
        </w:rPr>
      </w:pPr>
    </w:p>
    <w:p w:rsidR="001D1FE5" w:rsidRPr="00731881" w:rsidRDefault="001D1FE5" w:rsidP="001D1FE5">
      <w:pPr>
        <w:pStyle w:val="Heading2"/>
        <w:spacing w:before="0" w:after="0"/>
        <w:ind w:firstLine="709"/>
        <w:rPr>
          <w:rFonts w:ascii="Times New Roman" w:hAnsi="Times New Roman" w:cs="Times New Roman"/>
        </w:rPr>
      </w:pPr>
      <w:bookmarkStart w:id="6" w:name="_Toc232219991"/>
      <w:bookmarkStart w:id="7" w:name="_Toc232220384"/>
      <w:r w:rsidRPr="00731881">
        <w:rPr>
          <w:rFonts w:ascii="Times New Roman" w:hAnsi="Times New Roman" w:cs="Times New Roman"/>
        </w:rPr>
        <w:t>2.2 Классификация способов коммутации и передачи</w:t>
      </w:r>
      <w:bookmarkEnd w:id="6"/>
      <w:bookmarkEnd w:id="7"/>
      <w:r w:rsidRPr="00731881">
        <w:rPr>
          <w:rFonts w:ascii="Times New Roman" w:hAnsi="Times New Roman" w:cs="Times New Roman"/>
        </w:rPr>
        <w:t xml:space="preserve"> </w:t>
      </w:r>
    </w:p>
    <w:p w:rsidR="001D1FE5" w:rsidRPr="00731881" w:rsidRDefault="001D1FE5" w:rsidP="001D1FE5">
      <w:pPr>
        <w:jc w:val="both"/>
        <w:rPr>
          <w:sz w:val="28"/>
          <w:szCs w:val="28"/>
        </w:rPr>
      </w:pPr>
      <w:r w:rsidRPr="00731881">
        <w:rPr>
          <w:sz w:val="28"/>
          <w:szCs w:val="28"/>
        </w:rPr>
        <w:tab/>
        <w:t xml:space="preserve">На рисунке 2.1 приведена классификация способов коммутации и передачи </w:t>
      </w:r>
    </w:p>
    <w:p w:rsidR="001D1FE5" w:rsidRPr="00731881" w:rsidRDefault="001D1FE5" w:rsidP="001D1FE5">
      <w:pPr>
        <w:jc w:val="both"/>
        <w:rPr>
          <w:sz w:val="28"/>
          <w:szCs w:val="28"/>
        </w:rPr>
      </w:pPr>
    </w:p>
    <w:p w:rsidR="001D1FE5" w:rsidRPr="00731881" w:rsidRDefault="001D1FE5" w:rsidP="001D1FE5">
      <w:pPr>
        <w:jc w:val="both"/>
        <w:rPr>
          <w:sz w:val="28"/>
          <w:szCs w:val="28"/>
        </w:rPr>
      </w:pPr>
    </w:p>
    <w:p w:rsidR="001D1FE5" w:rsidRPr="00731881" w:rsidRDefault="001D1FE5" w:rsidP="001D1FE5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c">
            <w:drawing>
              <wp:inline distT="0" distB="0" distL="0" distR="0">
                <wp:extent cx="5372100" cy="3086100"/>
                <wp:effectExtent l="22225" t="0" r="0" b="3810"/>
                <wp:docPr id="29" name="Canvas 2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4199255" y="865505"/>
                            <a:ext cx="838835" cy="11480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" name="Line 6"/>
                        <wps:cNvCnPr/>
                        <wps:spPr bwMode="auto">
                          <a:xfrm flipV="1">
                            <a:off x="1550035" y="600710"/>
                            <a:ext cx="66167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7"/>
                        <wps:cNvCnPr/>
                        <wps:spPr bwMode="auto">
                          <a:xfrm>
                            <a:off x="2222500" y="205105"/>
                            <a:ext cx="633730" cy="444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8"/>
                        <wps:cNvCnPr/>
                        <wps:spPr bwMode="auto">
                          <a:xfrm>
                            <a:off x="2222500" y="1001395"/>
                            <a:ext cx="1897380" cy="444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9"/>
                        <wps:cNvCnPr/>
                        <wps:spPr bwMode="auto">
                          <a:xfrm>
                            <a:off x="2222500" y="205105"/>
                            <a:ext cx="635" cy="79629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10"/>
                        <wps:cNvCnPr/>
                        <wps:spPr bwMode="auto">
                          <a:xfrm flipV="1">
                            <a:off x="1506220" y="2278380"/>
                            <a:ext cx="70548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11"/>
                        <wps:cNvCnPr/>
                        <wps:spPr bwMode="auto">
                          <a:xfrm>
                            <a:off x="2222500" y="1896745"/>
                            <a:ext cx="2687320" cy="381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2"/>
                        <wps:cNvCnPr/>
                        <wps:spPr bwMode="auto">
                          <a:xfrm>
                            <a:off x="2222500" y="2682240"/>
                            <a:ext cx="633730" cy="381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3"/>
                        <wps:cNvCnPr/>
                        <wps:spPr bwMode="auto">
                          <a:xfrm>
                            <a:off x="2222500" y="1896745"/>
                            <a:ext cx="635" cy="78549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4"/>
                        <wps:cNvCnPr/>
                        <wps:spPr bwMode="auto">
                          <a:xfrm>
                            <a:off x="4119880" y="1001395"/>
                            <a:ext cx="635" cy="16446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5"/>
                        <wps:cNvCnPr/>
                        <wps:spPr bwMode="auto">
                          <a:xfrm>
                            <a:off x="4119880" y="1165860"/>
                            <a:ext cx="789940" cy="381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6"/>
                        <wps:cNvCnPr/>
                        <wps:spPr bwMode="auto">
                          <a:xfrm>
                            <a:off x="4119880" y="603885"/>
                            <a:ext cx="635" cy="39751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7"/>
                        <wps:cNvCnPr/>
                        <wps:spPr bwMode="auto">
                          <a:xfrm flipV="1">
                            <a:off x="4119880" y="600710"/>
                            <a:ext cx="741045" cy="317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1638300" y="316865"/>
                            <a:ext cx="419100" cy="140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1FE5" w:rsidRDefault="001D1FE5" w:rsidP="001D1FE5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с КК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1638300" y="2085975"/>
                            <a:ext cx="4191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1FE5" w:rsidRDefault="001D1FE5" w:rsidP="001D1FE5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с КП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2404745" y="0"/>
                            <a:ext cx="338455" cy="205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1FE5" w:rsidRDefault="001D1FE5" w:rsidP="001D1FE5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ПРК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2423160" y="305435"/>
                            <a:ext cx="434340" cy="208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1FE5" w:rsidRDefault="001D1FE5" w:rsidP="001D1FE5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ЧРК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2410460" y="786130"/>
                            <a:ext cx="332740" cy="140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1FE5" w:rsidRDefault="001D1FE5" w:rsidP="001D1FE5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ВРК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2286000" y="1714500"/>
                            <a:ext cx="400050" cy="205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1FE5" w:rsidRDefault="001D1FE5" w:rsidP="001D1FE5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БКП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2286000" y="2469515"/>
                            <a:ext cx="283845" cy="206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1FE5" w:rsidRDefault="001D1FE5" w:rsidP="001D1FE5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КП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4229735" y="397510"/>
                            <a:ext cx="570865" cy="219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1FE5" w:rsidRDefault="001D1FE5" w:rsidP="001D1FE5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СВРК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4311650" y="971550"/>
                            <a:ext cx="488950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1FE5" w:rsidRDefault="001D1FE5" w:rsidP="001D1FE5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АВРК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4293235" y="1674495"/>
                            <a:ext cx="507365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1FE5" w:rsidRDefault="001D1FE5" w:rsidP="001D1FE5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  <w:lang w:val="en-US"/>
                                </w:rPr>
                                <w:t>ATM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2628900" y="2481580"/>
                            <a:ext cx="2629535" cy="147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1FE5" w:rsidRDefault="001D1FE5" w:rsidP="001D1FE5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color w:val="000000"/>
                                  <w:sz w:val="20"/>
                                </w:rPr>
                                <w:t>(например, по протоколу Х.25)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3810" y="158750"/>
                            <a:ext cx="1546225" cy="26949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81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D1FE5" w:rsidRDefault="001D1FE5" w:rsidP="001D1FE5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/>
                                  <w:color w:val="000000"/>
                                  <w:sz w:val="38"/>
                                </w:rPr>
                              </w:pPr>
                            </w:p>
                            <w:p w:rsidR="001D1FE5" w:rsidRDefault="001D1FE5" w:rsidP="001D1FE5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/>
                                  <w:color w:val="000000"/>
                                  <w:sz w:val="38"/>
                                </w:rPr>
                              </w:pPr>
                            </w:p>
                            <w:p w:rsidR="001D1FE5" w:rsidRDefault="001D1FE5" w:rsidP="001D1FE5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/>
                                  <w:color w:val="000000"/>
                                  <w:sz w:val="38"/>
                                </w:rPr>
                              </w:pPr>
                            </w:p>
                            <w:p w:rsidR="001D1FE5" w:rsidRDefault="001D1FE5" w:rsidP="001D1FE5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/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</w:rPr>
                                <w:t xml:space="preserve">СИСТЕМЫ  </w:t>
                              </w:r>
                            </w:p>
                            <w:p w:rsidR="001D1FE5" w:rsidRDefault="001D1FE5" w:rsidP="001D1FE5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/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</w:rPr>
                                <w:t>КОММУТАЦИИ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lang w:val="en-US"/>
                                </w:rPr>
                                <w:t xml:space="preserve"> </w:t>
                              </w:r>
                            </w:p>
                            <w:p w:rsidR="001D1FE5" w:rsidRDefault="001D1FE5" w:rsidP="001D1FE5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/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</w:rPr>
                                <w:t>И ПЕРЕДАЧИ</w:t>
                              </w:r>
                            </w:p>
                          </w:txbxContent>
                        </wps:txbx>
                        <wps:bodyPr rot="0" vert="horz" wrap="square" lIns="62179" tIns="31090" rIns="62179" bIns="31090" anchor="t" anchorCtr="1" upright="1">
                          <a:noAutofit/>
                        </wps:bodyPr>
                      </wps:wsp>
                      <wps:wsp>
                        <wps:cNvPr id="27" name="Line 30"/>
                        <wps:cNvCnPr/>
                        <wps:spPr bwMode="auto">
                          <a:xfrm>
                            <a:off x="2223770" y="508000"/>
                            <a:ext cx="633730" cy="444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457200" y="2857500"/>
                            <a:ext cx="4686300" cy="2286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1FE5" w:rsidRDefault="001D1FE5" w:rsidP="001D1FE5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Рисунок 2.1. Классификация способов коммутации и передачи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29" o:spid="_x0000_s1026" editas="canvas" style="width:423pt;height:243pt;mso-position-horizontal-relative:char;mso-position-vertical-relative:line" coordsize="53721,308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3b4RHggAABdZAAAOAAAAZHJzL2Uyb0RvYy54bWzsXG9vozYYfz9p3wHxPhf8B2OiS093STNN&#10;um2n3bb3LiENGoEMaNPbtO++xzY4kCbtJU2j03BeNBBTY+MfPz//3757WKXOfVyUSZ6NXfTGc504&#10;i/J5kt2O3d9/mw2465SVyOYizbN47H6JS/fd1fffvd2sRzHOl3k6jwsHOsnK0WY9dpdVtR4Nh2W0&#10;jFeifJOv4wwaF3mxEhWcFrfDeSE20PsqHWLPY8NNXszXRR7FZQm/TnWje6X6XyziqPplsSjjyknH&#10;LoytUn8L9fdG/h1evRWj20Ksl0lUD0OcMIqVSDK4qelqKirh3BXJo65WSVTkZb6o3kT5apgvFkkU&#10;qznAbJC3M5uJyO5FqSYTwdNpBghHZ+z35laOO8tnSZrC0xhC7yP5m/zewPrEsjnNuhfpX9S19TWb&#10;NSxguTZLWb5siJ+XYh2rmZej6Of7T4WTzMcudp1MrABGv8LCiuw2jR1fLqG8OVz1ef2pkOMs1x/z&#10;6M/SyfLJEq6K3xdFvlnGYg6DQvJ6GHjrH+RJCf/q3Gx+yufQu7ircrWaD4tiJTuEdXIexi5FYYh9&#10;33W+jF3OfN9TNxej+KFyImjnhHMCzRG0I0S5xxXAhmLUdLQuyuqHOF858mDsFjANdSNx/7Gs5MDE&#10;qLlETSRPk7lcGHVS3N5M0sK5F4DlmfqoucB825elmbOB24ee76muO41luw9Pffb1IccwFeVS32sO&#10;R/IqMVolFbytabKCuZp/FiP5aK+zubqkEkmqj2EuEjbqWcvHq5fpJp9/gUdd5PpVBOqAg2Ve/O06&#10;G3gNx275150oYtdJf8xguUJEqXxv1Qn1AwwnRbvlpt0isgi6GrtRVbiOPplU+m2/WxfJ7RLuhdRT&#10;yfL3sMiLRD10CQA9rnq4AGQ92ldHNGkQ/THJYofJx1xjc5J9Kuqzw+B0Fmmy/qOZVA1TBMj0JA4B&#10;hszzAlTTXANTxhAL4DlKmD4D0BRG9RRADW3ItZa4w9wP/JNxV+R3NYyehJR64+CFkZCUk1JE+0/o&#10;hdf8mtMBxex6QL3pdPB+NqEDNkOBPyXTyWSK/pVDQ3S0TObzOJNvVkP6iH4dYdXbj6ZrQ/vmOQy7&#10;vas3GobYfKtB730jYKnV75eDHu1ALzgWevLh14DD8AHIKcBhz0e7vMgICUgNOEqpYs3DpGgxtysf&#10;/H8wB6SkN3BFd/xMmEOeh0i4sxkjHgYENmBFcxZ1fWY61kFdeCbU7We6WvwLQoZDu7lqxQ72xL5t&#10;rkEHcloCO4Ng5zEsJWAQ3DAOQN3YkewCz6e8RqAFX2/BBzaX1i6LlMp7DPgOiHawo7JAS29bnRcz&#10;HhCJSalNEK6RboW7UQ85L+zCDp9rn2UcYzACKPOC0WFbKoVFXZ+FO2CcDtuRM8FuL9uxxrwXcJ9q&#10;jcNyXR+5DjbVDuroC1BHEQq51FRhB92ryhrUIUYps+aT3gp2yDhAlP0EKSicKNl1UIeYz9nOFhvw&#10;MJS2dyvY9d1SjLpeCnS0m6KlULRhxzxwmO2Y7QzXkTAAS7KkVbvD9nKH7fon0NEOir2+sS78HvvG&#10;Aoo8UHE16YHfyOJPhWb0UJuFzbWW8LbBBqjtsXjtaAPECCe1V40gBgEHEoxbywtEI4C0qKGKqEdA&#10;NXmSLJ8LNjA+zEPhHt+e2/VwbMOh+IiD/tmOJxmBveEDDgczMG4N6Iz6gzDw+MBD4YeQeTSk01nX&#10;k6zEsReLpdKBHvr4dP/5kfEZxhEuh9+4qJvvfa7q6uHmQQXiGJPikeEcAFcdygEHOowDDnQIBxw0&#10;4RtVc/iNB2+AIPSYItrupUtSBPa4DyLTExwRBBC0Yzni2RgqyxGtGK7TOcLYf/vNEcYTuBUjwF0C&#10;O3Wtt782R8BWRqXXRlqXdjR8QjiV4YxSwwdvdqCN7IfVLStBQCCmZYezsIMx0/ebHYyrtsUORri6&#10;QEgzphh0C5C9pPcWoge0EtFSMggljREQJIxQmxwtRTwZhG0p4iwUYXwq/aYI41ZvUYSRrS5CEWAS&#10;qyki4AxBJG/HDkEIlpKDkiKsHQKyMdo5FtYO8RV5IqfrGErdlYJ0rylChl/t5kVhI2BdgiIweA9r&#10;UyUKEJXJAB2OoNAK+UhW0zgml8uKEWcRI4y3st8cYQJWWmKEkbAuzBGYstDXqsRW1cAQz9y43rDH&#10;yHPON2uNsNYIMWrnm54uRxjncr85woQXtTjCiFgX4AiKMSRtaVvlNv5jSxE+eOHADarFCBTWma3W&#10;GmGtEV+bkn46RRjXf78pwoSCtSjCSFiXoAiCIFhRGyyBACDVfUfT4DxsNA0wbEKVBtluKcJSxOtT&#10;hHH995siTOBeiyKMgHUJisAhwbUUAZUuaJ2o0RIjvIA0YgSyURHWYnl0ZZvTxYhtKnC/SQKk+Ecm&#10;SyNiXYAkMMM8rE2WmHLk7+ZSwwWhL1lERkcgqpJcrSTxXP0pa7M8i81ym7Pdb5bYE2CJjZR1AZZQ&#10;qcUqL8/nwa6qgXwK5RgacwQLIS5YKSOnKxvHxzM3dbfkQE+v93Zk3PC+um7b0GDjmz4SugyjAHzd&#10;Oj6YIA/Kp9QxwnWLjhOuW/bHCoOR+xst9IZNHKCKFddO9BNT96DcFglkBTfYmXwoMrjrbbP1trpV&#10;2Ppb4w3viS8jl4wvUyUbNVJVacBdqFLIa1FJLioGVbmRX2aveZZCZQqNSNdLoYtbNoxdR20oU1Gn&#10;j/2lT5Uy+bgEoU0ceaieThwxYQlH7g6nFQI9QyYJVGVUxXcVMupKwbK8b/scjtv1jK/+AwAA//8D&#10;AFBLAwQUAAYACAAAACEAvs2ko9sAAAAFAQAADwAAAGRycy9kb3ducmV2LnhtbEyPQUvDQBCF70L/&#10;wzIFb3ajpCXEbIqUFlG82Hrxts2OSTA7G7KbZPXXO3qpl2Eeb3jzvWIbbScmHHzrSMHtKgGBVDnT&#10;Uq3g7XS4yUD4oMnozhEq+EIP23JxVejcuJlecTqGWnAI+VwraELocyl91aDVfuV6JPY+3GB1YDnU&#10;0gx65nDbybsk2UirW+IPje5x12D1eRytgjl53sfv0+FleqdI6fT4NIb1WqnrZXy4BxEwhssx/OIz&#10;OpTMdHYjGS86BVwk/E32snTD8qwgzXiRZSH/05c/AAAA//8DAFBLAQItABQABgAIAAAAIQC2gziS&#10;/gAAAOEBAAATAAAAAAAAAAAAAAAAAAAAAABbQ29udGVudF9UeXBlc10ueG1sUEsBAi0AFAAGAAgA&#10;AAAhADj9If/WAAAAlAEAAAsAAAAAAAAAAAAAAAAALwEAAF9yZWxzLy5yZWxzUEsBAi0AFAAGAAgA&#10;AAAhAFTdvhEeCAAAF1kAAA4AAAAAAAAAAAAAAAAALgIAAGRycy9lMm9Eb2MueG1sUEsBAi0AFAAG&#10;AAgAAAAhAL7NpKPbAAAABQEAAA8AAAAAAAAAAAAAAAAAeAoAAGRycy9kb3ducmV2LnhtbFBLBQYA&#10;AAAABAAEAPMAAACAC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3721;height:30861;visibility:visible;mso-wrap-style:square">
                  <v:fill o:detectmouseclick="t"/>
                  <v:path o:connecttype="none"/>
                </v:shape>
                <v:rect id="Rectangle 5" o:spid="_x0000_s1028" style="position:absolute;left:41992;top:8655;width:8388;height:114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kS/sIA&#10;AADaAAAADwAAAGRycy9kb3ducmV2LnhtbESPQWvCQBSE7wX/w/IEb3XTpJSaugaJqL2qPXh8ZF+z&#10;odm3Ibsm8d+7hUKPw8x8w6yLybZioN43jhW8LBMQxJXTDdcKvi7753cQPiBrbB2Tgjt5KDazpzXm&#10;2o18ouEcahEh7HNUYELocil9ZciiX7qOOHrfrrcYouxrqXscI9y2Mk2SN2mx4bhgsKPSUPVzvlkF&#10;u6zLTtUls6vmcDTltdy/Hg+tUov5tP0AEWgK/+G/9qdWkMLvlXgD5OY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aRL+wgAAANoAAAAPAAAAAAAAAAAAAAAAAJgCAABkcnMvZG93&#10;bnJldi54bWxQSwUGAAAAAAQABAD1AAAAhwMAAAAA&#10;" strokeweight="1.5pt">
                  <v:stroke dashstyle="dash"/>
                </v:rect>
                <v:line id="Line 6" o:spid="_x0000_s1029" style="position:absolute;flip:y;visibility:visible;mso-wrap-style:square" from="15500,6007" to="22117,60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8dra8MAAADaAAAADwAAAGRycy9kb3ducmV2LnhtbERPy2rCQBTdF/oPwy10IzpplSppRim2&#10;vkAEowuXt5mbB83cCZmpxr93hEKXh/NOZp2pxZlaV1lW8DKIQBBnVldcKDgeFv0JCOeRNdaWScGV&#10;HMymjw8JxtpeeE/n1BcihLCLUUHpfRNL6bKSDLqBbYgDl9vWoA+wLaRu8RLCTS1fo+hNGqw4NJTY&#10;0Lyk7Cf9NWHG5+iwuX6vluPd1zzb5ptRL1qflHp+6j7eQXjq/L/4z73WCoZwvxL8IK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PHa2vDAAAA2gAAAA8AAAAAAAAAAAAA&#10;AAAAoQIAAGRycy9kb3ducmV2LnhtbFBLBQYAAAAABAAEAPkAAACRAwAAAAA=&#10;" strokeweight="2.25pt"/>
                <v:line id="Line 7" o:spid="_x0000_s1030" style="position:absolute;visibility:visible;mso-wrap-style:square" from="22225,2051" to="28562,2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5ekMb8AAADaAAAADwAAAGRycy9kb3ducmV2LnhtbESPQYvCMBSE7wv+h/AEb2uqiCzVKCII&#10;PejBKnp9NM+m2LzUJmr990YQ9jjMfDPMfNnZWjyo9ZVjBaNhAoK4cLriUsHxsPn9A+EDssbaMSl4&#10;kYflovczx1S7J+/pkYdSxBL2KSowITSplL4wZNEPXUMcvYtrLYYo21LqFp+x3NZynCRTabHiuGCw&#10;obWh4prfrYLJLjP63G39dp9kJ6puk/Utd0oN+t1qBiJQF/7DXzrTkYPPlXgD5OIN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Y5ekMb8AAADaAAAADwAAAAAAAAAAAAAAAACh&#10;AgAAZHJzL2Rvd25yZXYueG1sUEsFBgAAAAAEAAQA+QAAAI0DAAAAAA==&#10;" strokeweight="2.25pt"/>
                <v:line id="Line 8" o:spid="_x0000_s1031" style="position:absolute;visibility:visible;mso-wrap-style:square" from="22225,10013" to="41198,100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NsBqsMAAADaAAAADwAAAGRycy9kb3ducmV2LnhtbESPQWvCQBSE7wX/w/IEb3VjSYukrlIC&#10;Qg7xkFT0+si+ZkOzb2N2q/Hfu4VCj8PMfMNsdpPtxZVG3zlWsFomIIgbpztuFRw/989rED4ga+wd&#10;k4I7edhtZ08bzLS7cUXXOrQiQthnqMCEMGRS+saQRb90A3H0vtxoMUQ5tlKPeItw28uXJHmTFjuO&#10;CwYHyg013/WPVZAeCqPPU+nLKilO1F3S/FI7pRbz6eMdRKAp/If/2oVW8Aq/V+INkN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zbAarDAAAA2gAAAA8AAAAAAAAAAAAA&#10;AAAAoQIAAGRycy9kb3ducmV2LnhtbFBLBQYAAAAABAAEAPkAAACRAwAAAAA=&#10;" strokeweight="2.25pt"/>
                <v:line id="Line 9" o:spid="_x0000_s1032" style="position:absolute;visibility:visible;mso-wrap-style:square" from="22225,2051" to="22231,100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Amf3cEAAADaAAAADwAAAGRycy9kb3ducmV2LnhtbESPQYvCMBSE74L/ITzB25oqIkvXWJaC&#10;0IMerLJ7fTRvm7LNS22i1n9vBMHjMDPfMOtssK24Uu8bxwrmswQEceV0w7WC03H78QnCB2SNrWNS&#10;cCcP2WY8WmOq3Y0PdC1DLSKEfYoKTAhdKqWvDFn0M9cRR+/P9RZDlH0tdY+3CLetXCTJSlpsOC4Y&#10;7Cg3VP2XF6tguS+M/h12fndIih9qzsv8XDqlppPh+wtEoCG8w692oRWs4Hkl3gC5e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8CZ/dwQAAANoAAAAPAAAAAAAAAAAAAAAA&#10;AKECAABkcnMvZG93bnJldi54bWxQSwUGAAAAAAQABAD5AAAAjwMAAAAA&#10;" strokeweight="2.25pt"/>
                <v:line id="Line 10" o:spid="_x0000_s1033" style="position:absolute;flip:y;visibility:visible;mso-wrap-style:square" from="15062,22783" to="22117,227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xtaMMAAADaAAAADwAAAGRycy9kb3ducmV2LnhtbERPy2rCQBTdF/yH4QrdFDOxSJWYUYq2&#10;PqAUmnTR5TVzTUIzd0Jm1Pj3jlDo8nDe6bI3jThT52rLCsZRDIK4sLrmUsF3/j6agXAeWWNjmRRc&#10;ycFyMXhIMdH2wl90znwpQgi7BBVU3reJlK6oyKCLbEscuKPtDPoAu1LqDi8h3DTyOY5fpMGaQ0OF&#10;La0qKn6zkwkz1pN8fz1sN9PPt1XxcdxPnuLdj1KPw/51DsJT7//Ff+6dVjCF+5XgB7m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z8bWjDAAAA2gAAAA8AAAAAAAAAAAAA&#10;AAAAoQIAAGRycy9kb3ducmV2LnhtbFBLBQYAAAAABAAEAPkAAACRAwAAAAA=&#10;" strokeweight="2.25pt"/>
                <v:line id="Line 11" o:spid="_x0000_s1034" style="position:absolute;visibility:visible;mso-wrap-style:square" from="22225,18967" to="49098,190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tquNL8AAADaAAAADwAAAGRycy9kb3ducmV2LnhtbERPz2uDMBS+F/Y/hFfobY0dpQzXVIow&#10;8GAPdWO7PsybkZoXNZm6/345FHr8+H4fs8V2YqLRt44V7LYJCOLa6ZYbBZ8f78+vIHxA1tg5JgV/&#10;5CE7Pa2OmGo385WmKjQihrBPUYEJoU+l9LUhi37reuLI/bjRYohwbKQecY7htpMvSXKQFluODQZ7&#10;yg3Vt+rXKthfCqO/l9KX16T4onbY50PllNqsl/MbiEBLeIjv7kIriFvjlXgD5Ok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4tquNL8AAADaAAAADwAAAAAAAAAAAAAAAACh&#10;AgAAZHJzL2Rvd25yZXYueG1sUEsFBgAAAAAEAAQA+QAAAI0DAAAAAA==&#10;" strokeweight="2.25pt"/>
                <v:line id="Line 12" o:spid="_x0000_s1035" style="position:absolute;visibility:visible;mso-wrap-style:square" from="22225,26822" to="28562,268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ZYLr8MAAADaAAAADwAAAGRycy9kb3ducmV2LnhtbESPQWvCQBSE7wX/w/IEb3VjCaWmrlIC&#10;Qg7xkFT0+si+ZkOzb2N2q/Hfu4VCj8PMfMNsdpPtxZVG3zlWsFomIIgbpztuFRw/989vIHxA1tg7&#10;JgV38rDbzp42mGl344qudWhFhLDPUIEJYcik9I0hi37pBuLofbnRYohybKUe8RbhtpcvSfIqLXYc&#10;FwwOlBtqvusfqyA9FEafp9KXVVKcqLuk+aV2Si3m08c7iEBT+A//tQutYA2/V+INkN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2WC6/DAAAA2gAAAA8AAAAAAAAAAAAA&#10;AAAAoQIAAGRycy9kb3ducmV2LnhtbFBLBQYAAAAABAAEAPkAAACRAwAAAAA=&#10;" strokeweight="2.25pt"/>
                <v:line id="Line 13" o:spid="_x0000_s1036" style="position:absolute;visibility:visible;mso-wrap-style:square" from="22225,18967" to="22231,268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b+eS8MAAADbAAAADwAAAGRycy9kb3ducmV2LnhtbESPQWvCQBCF7wX/wzKCN91YpEh0FRGE&#10;HPRglPY6ZMdsMDsbs1tN/33nUOhthvfmvW/W28G36kl9bAIbmM8yUMRVsA3XBq6Xw3QJKiZki21g&#10;MvBDEbab0dsacxtefKZnmWolIRxzNOBS6nKtY+XIY5yFjli0W+g9Jln7WtseXxLuW/2eZR/aY8PS&#10;4LCjvaPqXn57A4tT4ezXcIzHc1Z8UvNY7B9lMGYyHnYrUImG9G/+uy6s4Au9/CID6M0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W/nkvDAAAA2wAAAA8AAAAAAAAAAAAA&#10;AAAAoQIAAGRycy9kb3ducmV2LnhtbFBLBQYAAAAABAAEAPkAAACRAwAAAAA=&#10;" strokeweight="2.25pt"/>
                <v:line id="Line 14" o:spid="_x0000_s1037" style="position:absolute;visibility:visible;mso-wrap-style:square" from="41198,10013" to="41205,116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vM70MAAAADbAAAADwAAAGRycy9kb3ducmV2LnhtbERPTYvCMBC9L/gfwgje1rQisnSNZRGE&#10;HvRgFb0OzWxTtpnUJmr990YQ9jaP9znLfLCtuFHvG8cK0mkCgrhyuuFawfGw+fwC4QOyxtYxKXiQ&#10;h3w1+lhipt2d93QrQy1iCPsMFZgQukxKXxmy6KeuI47cr+sthgj7Wuoe7zHctnKWJAtpseHYYLCj&#10;taHqr7xaBfNdYfR52PrtPilO1Fzm60vplJqMh59vEIGG8C9+uwsd56fw+iUeIFd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rzO9DAAAAA2wAAAA8AAAAAAAAAAAAAAAAA&#10;oQIAAGRycy9kb3ducmV2LnhtbFBLBQYAAAAABAAEAPkAAACOAwAAAAA=&#10;" strokeweight="2.25pt"/>
                <v:line id="Line 15" o:spid="_x0000_s1038" style="position:absolute;visibility:visible;mso-wrap-style:square" from="41198,11658" to="49098,116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Glp74AAADbAAAADwAAAGRycy9kb3ducmV2LnhtbERPTYvCMBC9C/6HMII3TRUR6RplEYQe&#10;9GAVvQ7NbFO2mdQmav33RhC8zeN9znLd2VrcqfWVYwWTcQKCuHC64lLB6bgdLUD4gKyxdkwKnuRh&#10;ver3lphq9+AD3fNQihjCPkUFJoQmldIXhiz6sWuII/fnWoshwraUusVHDLe1nCbJXFqsODYYbGhj&#10;qPjPb1bBbJ8Zfel2fndIsjNV19nmmjulhoPu9wdEoC58xR93puP8Kbx/iQfI1Qs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KIaWnvgAAANsAAAAPAAAAAAAAAAAAAAAAAKEC&#10;AABkcnMvZG93bnJldi54bWxQSwUGAAAAAAQABAD5AAAAjAMAAAAA&#10;" strokeweight="2.25pt"/>
                <v:line id="Line 16" o:spid="_x0000_s1039" style="position:absolute;visibility:visible;mso-wrap-style:square" from="41198,6038" to="41205,100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W0APMIAAADbAAAADwAAAGRycy9kb3ducmV2LnhtbERPPWvDMBDdA/0P4gLdYjmtCcWNEoqh&#10;4CEZ7IR0PayrZWqdHEt1nH9fFQrd7vE+b7ufbS8mGn3nWME6SUEQN0533Co4n95XLyB8QNbYOyYF&#10;d/Kw3z0stphrd+OKpjq0Ioawz1GBCWHIpfSNIYs+cQNx5D7daDFEOLZSj3iL4baXT2m6kRY7jg0G&#10;ByoMNV/1t1WQHUujP+aDP1RpeaHumhXX2in1uJzfXkEEmsO/+M9d6jj/GX5/iQfI3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W0APMIAAADbAAAADwAAAAAAAAAAAAAA&#10;AAChAgAAZHJzL2Rvd25yZXYueG1sUEsFBgAAAAAEAAQA+QAAAJADAAAAAA==&#10;" strokeweight="2.25pt"/>
                <v:line id="Line 17" o:spid="_x0000_s1040" style="position:absolute;flip:y;visibility:visible;mso-wrap-style:square" from="41198,6007" to="48609,60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gxtQ8cAAADbAAAADwAAAGRycy9kb3ducmV2LnhtbESPT2vCQBDF7wW/wzJCL0U3ltBK6iaI&#10;bf0DUjB66HHMjkkwOxuyW43fvisUepvhvd+bN7OsN424UOdqywom4wgEcWF1zaWCw/5zNAXhPLLG&#10;xjIpuJGDLB08zDDR9so7uuS+FCGEXYIKKu/bREpXVGTQjW1LHLST7Qz6sHal1B1eQ7hp5HMUvUiD&#10;NYcLFba0qKg45z8m1HiP95vbcbV8/fpYFNvTJn6K1t9KPQ77+RsIT73/N//Rax24GO6/hAFk+g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yDG1DxwAAANsAAAAPAAAAAAAA&#10;AAAAAAAAAKECAABkcnMvZG93bnJldi54bWxQSwUGAAAAAAQABAD5AAAAlQMAAAAA&#10;" strokeweight="2.25pt"/>
                <v:rect id="Rectangle 18" o:spid="_x0000_s1041" style="position:absolute;left:16383;top:3168;width:4191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tRmMEA&#10;AADbAAAADwAAAGRycy9kb3ducmV2LnhtbERPS4vCMBC+C/6HMMLeNFVw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KLUZjBAAAA2wAAAA8AAAAAAAAAAAAAAAAAmAIAAGRycy9kb3du&#10;cmV2LnhtbFBLBQYAAAAABAAEAPUAAACGAwAAAAA=&#10;" filled="f" stroked="f">
                  <v:textbox inset="0,0,0,0">
                    <w:txbxContent>
                      <w:p w:rsidR="001D1FE5" w:rsidRDefault="001D1FE5" w:rsidP="001D1FE5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с КК</w:t>
                        </w:r>
                      </w:p>
                    </w:txbxContent>
                  </v:textbox>
                </v:rect>
                <v:rect id="Rectangle 19" o:spid="_x0000_s1042" style="position:absolute;left:16383;top:20859;width:4191;height:17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nP78AA&#10;AADbAAAADwAAAGRycy9kb3ducmV2LnhtbERPy6rCMBDdC/5DGMGdproQrUYRH+jyXhXU3dCMbbGZ&#10;lCbaer/+RhDczeE8Z7ZoTCGeVLncsoJBPwJBnFidc6rgdNz2xiCcR9ZYWCYFL3KwmLdbM4y1rfmX&#10;ngefihDCLkYFmfdlLKVLMjLo+rYkDtzNVgZ9gFUqdYV1CDeFHEbRSBrMOTRkWNIqo+R+eBgFu3G5&#10;vOztX50Wm+vu/HOerI8Tr1S30yynIDw1/iv+uPc6zB/B+5dwgJ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lnP78AAAADbAAAADwAAAAAAAAAAAAAAAACYAgAAZHJzL2Rvd25y&#10;ZXYueG1sUEsFBgAAAAAEAAQA9QAAAIUDAAAAAA==&#10;" filled="f" stroked="f">
                  <v:textbox inset="0,0,0,0">
                    <w:txbxContent>
                      <w:p w:rsidR="001D1FE5" w:rsidRDefault="001D1FE5" w:rsidP="001D1FE5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 xml:space="preserve">с 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КП</w:t>
                        </w:r>
                      </w:p>
                    </w:txbxContent>
                  </v:textbox>
                </v:rect>
                <v:rect id="Rectangle 20" o:spid="_x0000_s1043" style="position:absolute;left:24047;width:3385;height:20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VqdMEA&#10;AADbAAAADwAAAGRycy9kb3ducmV2LnhtbERPS4vCMBC+C/6HMMLeNNWDq9Uo4gM9+gL1NjRjW2wm&#10;pYm2u7/eCAt7m4/vOdN5YwrxosrllhX0exEI4sTqnFMF59OmOwLhPLLGwjIp+CEH81m7NcVY25oP&#10;9Dr6VIQQdjEqyLwvYyldkpFB17MlceDutjLoA6xSqSusQ7gp5CCKhtJgzqEhw5KWGSWP49Mo2I7K&#10;xXVnf+u0WN+2l/1lvDqNvVJfnWYxAeGp8f/iP/dOh/nf8PklHCBn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0VanTBAAAA2wAAAA8AAAAAAAAAAAAAAAAAmAIAAGRycy9kb3du&#10;cmV2LnhtbFBLBQYAAAAABAAEAPUAAACGAwAAAAA=&#10;" filled="f" stroked="f">
                  <v:textbox inset="0,0,0,0">
                    <w:txbxContent>
                      <w:p w:rsidR="001D1FE5" w:rsidRDefault="001D1FE5" w:rsidP="001D1FE5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ПРК</w:t>
                        </w:r>
                      </w:p>
                    </w:txbxContent>
                  </v:textbox>
                </v:rect>
                <v:rect id="Rectangle 21" o:spid="_x0000_s1044" style="position:absolute;left:24231;top:3054;width:4344;height:20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r+BsQA&#10;AADb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V8gZVfZAA9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K/gbEAAAA2wAAAA8AAAAAAAAAAAAAAAAAmAIAAGRycy9k&#10;b3ducmV2LnhtbFBLBQYAAAAABAAEAPUAAACJAwAAAAA=&#10;" filled="f" stroked="f">
                  <v:textbox inset="0,0,0,0">
                    <w:txbxContent>
                      <w:p w:rsidR="001D1FE5" w:rsidRDefault="001D1FE5" w:rsidP="001D1FE5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ЧРК</w:t>
                        </w:r>
                      </w:p>
                    </w:txbxContent>
                  </v:textbox>
                </v:rect>
                <v:rect id="Rectangle 22" o:spid="_x0000_s1045" style="position:absolute;left:24104;top:7861;width:332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ZbncIA&#10;AADbAAAADwAAAGRycy9kb3ducmV2LnhtbERPS2vCQBC+F/wPywi9NZt6KCZmFWkrevRRsN6G7LgJ&#10;ZmdDdmtSf71bKHibj+85xWKwjbhS52vHCl6TFARx6XTNRsHXYfUyBeEDssbGMSn4JQ+L+eipwFy7&#10;nnd03QcjYgj7HBVUIbS5lL6syKJPXEscubPrLIYIOyN1h30Mt42cpOmbtFhzbKiwpfeKysv+xypY&#10;T9vl98bdetN8ntbH7TH7OGRBqefxsJyBCDSEh/jfvdFxfgZ/v8QD5Pw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xludwgAAANsAAAAPAAAAAAAAAAAAAAAAAJgCAABkcnMvZG93&#10;bnJldi54bWxQSwUGAAAAAAQABAD1AAAAhwMAAAAA&#10;" filled="f" stroked="f">
                  <v:textbox inset="0,0,0,0">
                    <w:txbxContent>
                      <w:p w:rsidR="001D1FE5" w:rsidRDefault="001D1FE5" w:rsidP="001D1FE5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ВРК</w:t>
                        </w:r>
                      </w:p>
                    </w:txbxContent>
                  </v:textbox>
                </v:rect>
                <v:rect id="Rectangle 23" o:spid="_x0000_s1046" style="position:absolute;left:22860;top:17145;width:4000;height:20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A4vb8A&#10;AADbAAAADwAAAGRycy9kb3ducmV2LnhtbERPy6rCMBDdC/5DGMGdproQrUYRvRdd+gJ1NzRjW2wm&#10;pYm2+vVmIbg8nPds0ZhCPKlyuWUFg34EgjixOudUwen43xuDcB5ZY2GZFLzIwWLebs0w1rbmPT0P&#10;PhUhhF2MCjLvy1hKl2Rk0PVtSRy4m60M+gCrVOoK6xBuCjmMopE0mHNoyLCkVUbJ/fAwCjbjcnnZ&#10;2nedFn/XzXl3nqyPE69Ut9MspyA8Nf4n/rq3WsEwrA9fwg+Q8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8kDi9vwAAANsAAAAPAAAAAAAAAAAAAAAAAJgCAABkcnMvZG93bnJl&#10;di54bWxQSwUGAAAAAAQABAD1AAAAhAMAAAAA&#10;" filled="f" stroked="f">
                  <v:textbox inset="0,0,0,0">
                    <w:txbxContent>
                      <w:p w:rsidR="001D1FE5" w:rsidRDefault="001D1FE5" w:rsidP="001D1FE5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БКП</w:t>
                        </w:r>
                      </w:p>
                    </w:txbxContent>
                  </v:textbox>
                </v:rect>
                <v:rect id="Rectangle 24" o:spid="_x0000_s1047" style="position:absolute;left:22860;top:24695;width:2838;height:20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ydJsQA&#10;AADbAAAADwAAAGRycy9kb3ducmV2LnhtbESPT4vCMBTE74LfITzBm6Z6WLRrLMU/6HHVBXdvj+bZ&#10;FpuX0mRt3U9vBMHjMDO/YRZJZypxo8aVlhVMxhEI4szqknMF36ftaAbCeWSNlWVScCcHybLfW2Cs&#10;bcsHuh19LgKEXYwKCu/rWEqXFWTQjW1NHLyLbQz6IJtc6gbbADeVnEbRhzRYclgosKZVQdn1+GcU&#10;7GZ1+rO3/21ebX5356/zfH2ae6WGgy79BOGp8+/wq73XCqYTeH4JP0A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cnSbEAAAA2wAAAA8AAAAAAAAAAAAAAAAAmAIAAGRycy9k&#10;b3ducmV2LnhtbFBLBQYAAAAABAAEAPUAAACJAwAAAAA=&#10;" filled="f" stroked="f">
                  <v:textbox inset="0,0,0,0">
                    <w:txbxContent>
                      <w:p w:rsidR="001D1FE5" w:rsidRDefault="001D1FE5" w:rsidP="001D1FE5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КП</w:t>
                        </w:r>
                      </w:p>
                    </w:txbxContent>
                  </v:textbox>
                </v:rect>
                <v:rect id="Rectangle 25" o:spid="_x0000_s1048" style="position:absolute;left:42297;top:3975;width:5709;height:2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DUcQA&#10;AADbAAAADwAAAGRycy9kb3ducmV2LnhtbESPT4vCMBTE74LfITzBm6b2sGjXKLIqelz/QNfbo3m2&#10;ZZuX0mRt3U9vBMHjMDO/YebLzlTiRo0rLSuYjCMQxJnVJecKzqftaArCeWSNlWVScCcHy0W/N8dE&#10;25YPdDv6XAQIuwQVFN7XiZQuK8igG9uaOHhX2xj0QTa51A22AW4qGUfRhzRYclgosKavgrLf459R&#10;sJvWq5+9/W/zanPZpd/pbH2aeaWGg271CcJT59/hV3uvFcQxPL+EHy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OA1HEAAAA2wAAAA8AAAAAAAAAAAAAAAAAmAIAAGRycy9k&#10;b3ducmV2LnhtbFBLBQYAAAAABAAEAPUAAACJAwAAAAA=&#10;" filled="f" stroked="f">
                  <v:textbox inset="0,0,0,0">
                    <w:txbxContent>
                      <w:p w:rsidR="001D1FE5" w:rsidRDefault="001D1FE5" w:rsidP="001D1FE5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СВРК</w:t>
                        </w:r>
                      </w:p>
                    </w:txbxContent>
                  </v:textbox>
                </v:rect>
                <v:rect id="Rectangle 26" o:spid="_x0000_s1049" style="position:absolute;left:43116;top:9715;width:4890;height:16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KmysUA&#10;AADbAAAADwAAAGRycy9kb3ducmV2LnhtbESPT2vCQBTE7wW/w/KE3urGC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QqbKxQAAANsAAAAPAAAAAAAAAAAAAAAAAJgCAABkcnMv&#10;ZG93bnJldi54bWxQSwUGAAAAAAQABAD1AAAAigMAAAAA&#10;" filled="f" stroked="f">
                  <v:textbox inset="0,0,0,0">
                    <w:txbxContent>
                      <w:p w:rsidR="001D1FE5" w:rsidRDefault="001D1FE5" w:rsidP="001D1FE5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АВРК</w:t>
                        </w:r>
                      </w:p>
                    </w:txbxContent>
                  </v:textbox>
                </v:rect>
                <v:rect id="Rectangle 27" o:spid="_x0000_s1050" style="position:absolute;left:42932;top:16744;width:5074;height:17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s+vsUA&#10;AADbAAAADwAAAGRycy9kb3ducmV2LnhtbESPT2vCQBTE7wW/w/KE3urGI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qz6+xQAAANsAAAAPAAAAAAAAAAAAAAAAAJgCAABkcnMv&#10;ZG93bnJldi54bWxQSwUGAAAAAAQABAD1AAAAigMAAAAA&#10;" filled="f" stroked="f">
                  <v:textbox inset="0,0,0,0">
                    <w:txbxContent>
                      <w:p w:rsidR="001D1FE5" w:rsidRDefault="001D1FE5" w:rsidP="001D1FE5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  <w:lang w:val="en-US"/>
                          </w:rPr>
                          <w:t>ATM</w:t>
                        </w:r>
                      </w:p>
                    </w:txbxContent>
                  </v:textbox>
                </v:rect>
                <v:rect id="Rectangle 28" o:spid="_x0000_s1051" style="position:absolute;left:26289;top:24815;width:26295;height:1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ebJcUA&#10;AADbAAAADwAAAGRycy9kb3ducmV2LnhtbESPT2vCQBTE7wW/w/KE3urGg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55slxQAAANsAAAAPAAAAAAAAAAAAAAAAAJgCAABkcnMv&#10;ZG93bnJldi54bWxQSwUGAAAAAAQABAD1AAAAigMAAAAA&#10;" filled="f" stroked="f">
                  <v:textbox inset="0,0,0,0">
                    <w:txbxContent>
                      <w:p w:rsidR="001D1FE5" w:rsidRDefault="001D1FE5" w:rsidP="001D1FE5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color w:val="000000"/>
                            <w:sz w:val="20"/>
                          </w:rPr>
                          <w:t>(например, по протоколу Х.25)</w:t>
                        </w:r>
                      </w:p>
                    </w:txbxContent>
                  </v:textbox>
                </v:rect>
                <v:rect id="Rectangle 29" o:spid="_x0000_s1052" style="position:absolute;left:38;top:1587;width:15462;height:26949;visibility:visible;mso-wrap-style:square;v-text-anchor:top-center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H0vsMA&#10;AADbAAAADwAAAGRycy9kb3ducmV2LnhtbESPQWsCMRSE74X+h/AK3rpZPUhZjVKEiAehVAWvj83b&#10;7NLNy5JEXfvrTaHgcZiZb5jlenS9uFKInWcF06IEQVx707FVcDrq9w8QMSEb7D2TgjtFWK9eX5ZY&#10;GX/jb7oekhUZwrFCBW1KQyVlrFtyGAs/EGev8cFhyjJYaQLeMtz1claWc+mw47zQ4kCbluqfw8Up&#10;0JugNTfnr/1uKLe2+9X22EyVmryNnwsQicb0DP+3d0bBbA5/X/IPkK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kH0vsMAAADbAAAADwAAAAAAAAAAAAAAAACYAgAAZHJzL2Rv&#10;d25yZXYueG1sUEsFBgAAAAAEAAQA9QAAAIgDAAAAAA==&#10;" strokeweight="3pt">
                  <v:textbox inset="1.72719mm,.86361mm,1.72719mm,.86361mm">
                    <w:txbxContent>
                      <w:p w:rsidR="001D1FE5" w:rsidRDefault="001D1FE5" w:rsidP="001D1FE5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/>
                            <w:color w:val="000000"/>
                            <w:sz w:val="38"/>
                          </w:rPr>
                        </w:pPr>
                      </w:p>
                      <w:p w:rsidR="001D1FE5" w:rsidRDefault="001D1FE5" w:rsidP="001D1FE5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/>
                            <w:color w:val="000000"/>
                            <w:sz w:val="38"/>
                          </w:rPr>
                        </w:pPr>
                      </w:p>
                      <w:p w:rsidR="001D1FE5" w:rsidRDefault="001D1FE5" w:rsidP="001D1FE5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/>
                            <w:color w:val="000000"/>
                            <w:sz w:val="38"/>
                          </w:rPr>
                        </w:pPr>
                      </w:p>
                      <w:p w:rsidR="001D1FE5" w:rsidRDefault="001D1FE5" w:rsidP="001D1FE5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/>
                            <w:b/>
                            <w:color w:val="00000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</w:rPr>
                          <w:t xml:space="preserve">СИСТЕМЫ  </w:t>
                        </w:r>
                      </w:p>
                      <w:p w:rsidR="001D1FE5" w:rsidRDefault="001D1FE5" w:rsidP="001D1FE5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/>
                            <w:b/>
                            <w:color w:val="00000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</w:rPr>
                          <w:t>КОММУТАЦИИ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lang w:val="en-US"/>
                          </w:rPr>
                          <w:t xml:space="preserve"> </w:t>
                        </w:r>
                      </w:p>
                      <w:p w:rsidR="001D1FE5" w:rsidRDefault="001D1FE5" w:rsidP="001D1FE5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/>
                            <w:b/>
                            <w:color w:val="00000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</w:rPr>
                          <w:t>И ПЕРЕДАЧИ</w:t>
                        </w:r>
                      </w:p>
                    </w:txbxContent>
                  </v:textbox>
                </v:rect>
                <v:line id="Line 30" o:spid="_x0000_s1053" style="position:absolute;visibility:visible;mso-wrap-style:square" from="22237,5080" to="28575,5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DrMgsIAAADbAAAADwAAAGRycy9kb3ducmV2LnhtbESPQYvCMBSE78L+h/AW9mZTRXSpRhFB&#10;6EEPVlmvj+bZFJuX2kTt/nsjLOxxmJlvmMWqt414UOdrxwpGSQqCuHS65krB6bgdfoPwAVlj45gU&#10;/JKH1fJjsMBMuycf6FGESkQI+wwVmBDaTEpfGrLoE9cSR+/iOoshyq6SusNnhNtGjtN0Ki3WHBcM&#10;trQxVF6Lu1Uw2edGn/ud3x3S/Ifq22RzK5xSX5/9eg4iUB/+w3/tXCsYz+D9Jf4AuX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DrMgsIAAADbAAAADwAAAAAAAAAAAAAA&#10;AAChAgAAZHJzL2Rvd25yZXYueG1sUEsFBgAAAAAEAAQA+QAAAJADAAAAAA==&#10;" strokeweight="2.25pt"/>
                <v:rect id="Rectangle 31" o:spid="_x0000_s1054" style="position:absolute;left:4572;top:28575;width:46863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mLacAA&#10;AADbAAAADwAAAGRycy9kb3ducmV2LnhtbERPy4rCMBTdC/5DuII7TVUYxtooohZ0MYupittLc/vA&#10;5qY0Uevfm8XALA/nnWx604gnda62rGA2jUAQ51bXXCq4nNPJNwjnkTU2lknBmxxs1sNBgrG2L/6l&#10;Z+ZLEULYxaig8r6NpXR5RQbd1LbEgStsZ9AH2JVSd/gK4aaR8yj6kgZrDg0VtrSrKL9nD6MgS6/6&#10;Z3nzi5vt0/Jw2u+LQ3tWajzqtysQnnr/L/5zH7WCeRgbvoQfINc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tmLacAAAADbAAAADwAAAAAAAAAAAAAAAACYAgAAZHJzL2Rvd25y&#10;ZXYueG1sUEsFBgAAAAAEAAQA9QAAAIUDAAAAAA==&#10;" stroked="f">
                  <v:fill opacity="0"/>
                  <v:textbox>
                    <w:txbxContent>
                      <w:p w:rsidR="001D1FE5" w:rsidRDefault="001D1FE5" w:rsidP="001D1FE5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 xml:space="preserve">Рисунок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2.1. Классификация способов коммутации и перед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а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чи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D1FE5" w:rsidRPr="00731881" w:rsidRDefault="001D1FE5" w:rsidP="001D1FE5">
      <w:pPr>
        <w:jc w:val="center"/>
        <w:rPr>
          <w:sz w:val="28"/>
          <w:szCs w:val="28"/>
        </w:rPr>
      </w:pPr>
    </w:p>
    <w:p w:rsidR="001D1FE5" w:rsidRPr="00731881" w:rsidRDefault="001D1FE5" w:rsidP="001D1FE5">
      <w:pPr>
        <w:jc w:val="both"/>
        <w:rPr>
          <w:sz w:val="28"/>
          <w:szCs w:val="28"/>
        </w:rPr>
      </w:pPr>
      <w:r w:rsidRPr="00731881">
        <w:rPr>
          <w:b/>
          <w:sz w:val="28"/>
          <w:szCs w:val="28"/>
        </w:rPr>
        <w:tab/>
      </w:r>
      <w:r w:rsidRPr="00731881">
        <w:rPr>
          <w:sz w:val="28"/>
          <w:szCs w:val="28"/>
        </w:rPr>
        <w:t>В таблице 2.2 приведены достоинства и недостатки способов коммутации и передачи.</w:t>
      </w:r>
    </w:p>
    <w:p w:rsidR="001D1FE5" w:rsidRPr="00731881" w:rsidRDefault="001D1FE5" w:rsidP="001D1FE5">
      <w:pPr>
        <w:ind w:firstLine="709"/>
        <w:jc w:val="both"/>
        <w:rPr>
          <w:sz w:val="28"/>
          <w:szCs w:val="28"/>
        </w:rPr>
      </w:pPr>
    </w:p>
    <w:p w:rsidR="001D1FE5" w:rsidRPr="00731881" w:rsidRDefault="001D1FE5" w:rsidP="001D1FE5">
      <w:pPr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Таблица 2.2. Достоинства и недостатки способов коммутации и передачи</w:t>
      </w:r>
    </w:p>
    <w:tbl>
      <w:tblPr>
        <w:tblW w:w="0" w:type="auto"/>
        <w:tblInd w:w="18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60"/>
        <w:gridCol w:w="2843"/>
        <w:gridCol w:w="3637"/>
      </w:tblGrid>
      <w:tr w:rsidR="001D1FE5" w:rsidRPr="00731881" w:rsidTr="00B903B3">
        <w:trPr>
          <w:trHeight w:val="435"/>
        </w:trPr>
        <w:tc>
          <w:tcPr>
            <w:tcW w:w="2160" w:type="dxa"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Способ </w:t>
            </w:r>
          </w:p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коммутации</w:t>
            </w:r>
          </w:p>
        </w:tc>
        <w:tc>
          <w:tcPr>
            <w:tcW w:w="2843" w:type="dxa"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Достоинства</w:t>
            </w:r>
          </w:p>
        </w:tc>
        <w:tc>
          <w:tcPr>
            <w:tcW w:w="3637" w:type="dxa"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Недостатки</w:t>
            </w:r>
          </w:p>
        </w:tc>
      </w:tr>
      <w:tr w:rsidR="001D1FE5" w:rsidRPr="00731881" w:rsidTr="00B903B3">
        <w:trPr>
          <w:trHeight w:val="1383"/>
        </w:trPr>
        <w:tc>
          <w:tcPr>
            <w:tcW w:w="2160" w:type="dxa"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Коммутация каналов (КК)</w:t>
            </w:r>
          </w:p>
        </w:tc>
        <w:tc>
          <w:tcPr>
            <w:tcW w:w="2843" w:type="dxa"/>
          </w:tcPr>
          <w:p w:rsidR="001D1FE5" w:rsidRPr="00731881" w:rsidRDefault="001D1FE5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1) не требуются ресурсы сети для обработки сообщений;</w:t>
            </w:r>
          </w:p>
          <w:p w:rsidR="001D1FE5" w:rsidRPr="00731881" w:rsidRDefault="001D1FE5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2) </w:t>
            </w:r>
            <w:r w:rsidRPr="00731881">
              <w:rPr>
                <w:i/>
                <w:sz w:val="28"/>
                <w:szCs w:val="28"/>
              </w:rPr>
              <w:t>задержка доставки сообщений минимальна</w:t>
            </w:r>
            <w:r w:rsidRPr="00731881">
              <w:rPr>
                <w:sz w:val="28"/>
                <w:szCs w:val="28"/>
              </w:rPr>
              <w:t xml:space="preserve"> (она равна времени установления соединения tус).</w:t>
            </w:r>
          </w:p>
        </w:tc>
        <w:tc>
          <w:tcPr>
            <w:tcW w:w="3637" w:type="dxa"/>
          </w:tcPr>
          <w:p w:rsidR="001D1FE5" w:rsidRPr="00731881" w:rsidRDefault="001D1FE5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1) невозможно изменение полосы пропускания канала;</w:t>
            </w:r>
          </w:p>
          <w:p w:rsidR="001D1FE5" w:rsidRPr="00731881" w:rsidRDefault="001D1FE5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2) невозможна интеграция в одной сети видов служб с разными скоро-стями передачи;</w:t>
            </w:r>
          </w:p>
          <w:p w:rsidR="001D1FE5" w:rsidRPr="00731881" w:rsidRDefault="001D1FE5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3) низкое использование полосы пропускания канала.</w:t>
            </w:r>
          </w:p>
        </w:tc>
      </w:tr>
      <w:tr w:rsidR="001D1FE5" w:rsidRPr="00731881" w:rsidTr="00B903B3">
        <w:trPr>
          <w:trHeight w:val="1383"/>
        </w:trPr>
        <w:tc>
          <w:tcPr>
            <w:tcW w:w="2160" w:type="dxa"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Многоскоростная коммутация (МСКК)</w:t>
            </w:r>
          </w:p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43" w:type="dxa"/>
          </w:tcPr>
          <w:p w:rsidR="001D1FE5" w:rsidRPr="00731881" w:rsidRDefault="001D1FE5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1) возможность изменения полосы пропускания канала;</w:t>
            </w:r>
          </w:p>
          <w:p w:rsidR="001D1FE5" w:rsidRPr="00731881" w:rsidRDefault="001D1FE5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2) задержка доставки минималь-на;</w:t>
            </w:r>
          </w:p>
        </w:tc>
        <w:tc>
          <w:tcPr>
            <w:tcW w:w="3637" w:type="dxa"/>
          </w:tcPr>
          <w:p w:rsidR="001D1FE5" w:rsidRPr="00731881" w:rsidRDefault="001D1FE5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1) низкое использование канала при пачечном трафике (Кп = Тс/Тпер&gt;1);</w:t>
            </w:r>
          </w:p>
          <w:p w:rsidR="001D1FE5" w:rsidRPr="00731881" w:rsidRDefault="001D1FE5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2) высокая сложность системы синхронизации;</w:t>
            </w:r>
          </w:p>
          <w:p w:rsidR="001D1FE5" w:rsidRPr="00731881" w:rsidRDefault="001D1FE5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3) необходимость выделения большого количества каналов с базовой полосой пропускания (</w:t>
            </w:r>
            <w:r w:rsidRPr="00731881">
              <w:rPr>
                <w:sz w:val="28"/>
                <w:szCs w:val="28"/>
                <w:lang w:val="en-US"/>
              </w:rPr>
              <w:t>V</w:t>
            </w:r>
            <w:r w:rsidRPr="00731881">
              <w:rPr>
                <w:sz w:val="28"/>
                <w:szCs w:val="28"/>
              </w:rPr>
              <w:t>баз) для высокоскоростных служб;</w:t>
            </w:r>
          </w:p>
          <w:p w:rsidR="001D1FE5" w:rsidRPr="00731881" w:rsidRDefault="001D1FE5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4) необходимость выбора низкой базовой полосы пропускания канала. </w:t>
            </w:r>
          </w:p>
        </w:tc>
      </w:tr>
      <w:tr w:rsidR="001D1FE5" w:rsidRPr="00731881" w:rsidTr="00B903B3">
        <w:trPr>
          <w:trHeight w:val="1383"/>
        </w:trPr>
        <w:tc>
          <w:tcPr>
            <w:tcW w:w="2160" w:type="dxa"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Быстрая коммутация  каналов  (БКК)</w:t>
            </w:r>
          </w:p>
        </w:tc>
        <w:tc>
          <w:tcPr>
            <w:tcW w:w="2843" w:type="dxa"/>
          </w:tcPr>
          <w:p w:rsidR="001D1FE5" w:rsidRPr="00731881" w:rsidRDefault="001D1FE5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1) возможность передачи пакетов данных в паузах речевого сигнала;</w:t>
            </w:r>
          </w:p>
          <w:p w:rsidR="001D1FE5" w:rsidRPr="00731881" w:rsidRDefault="001D1FE5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2) улучшенное использование полосы канала при трафике пачечного типа (Кп &gt;1);</w:t>
            </w:r>
          </w:p>
          <w:p w:rsidR="001D1FE5" w:rsidRPr="00731881" w:rsidRDefault="001D1FE5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3) задержка доставки пакетов мала.</w:t>
            </w:r>
          </w:p>
        </w:tc>
        <w:tc>
          <w:tcPr>
            <w:tcW w:w="3637" w:type="dxa"/>
          </w:tcPr>
          <w:p w:rsidR="001D1FE5" w:rsidRPr="00731881" w:rsidRDefault="001D1FE5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1) при перегрузках быстро растут потери;</w:t>
            </w:r>
          </w:p>
          <w:p w:rsidR="001D1FE5" w:rsidRPr="00731881" w:rsidRDefault="001D1FE5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2) при перегрузках часть речевых отрезков</w:t>
            </w:r>
          </w:p>
          <w:p w:rsidR="001D1FE5" w:rsidRPr="00731881" w:rsidRDefault="001D1FE5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теряется;</w:t>
            </w:r>
          </w:p>
          <w:p w:rsidR="001D1FE5" w:rsidRPr="00731881" w:rsidRDefault="001D1FE5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3) после передачи каждого пакета (в паузах речевого обмена) необходимо восстанавливать соединение между пользователями за время tус </w:t>
            </w:r>
            <w:r w:rsidRPr="00731881">
              <w:rPr>
                <w:sz w:val="28"/>
                <w:szCs w:val="28"/>
              </w:rPr>
              <w:sym w:font="Symbol" w:char="00A3"/>
            </w:r>
            <w:r w:rsidRPr="00731881">
              <w:rPr>
                <w:sz w:val="28"/>
                <w:szCs w:val="28"/>
              </w:rPr>
              <w:t xml:space="preserve"> 140 мс, чтобы задержки «из конца в конец» не превышали 240 мс.</w:t>
            </w:r>
          </w:p>
        </w:tc>
      </w:tr>
      <w:tr w:rsidR="001D1FE5" w:rsidRPr="00731881" w:rsidTr="00B903B3">
        <w:trPr>
          <w:trHeight w:val="1383"/>
        </w:trPr>
        <w:tc>
          <w:tcPr>
            <w:tcW w:w="2160" w:type="dxa"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Быстрая коммутация пакетов (БКП)</w:t>
            </w:r>
          </w:p>
        </w:tc>
        <w:tc>
          <w:tcPr>
            <w:tcW w:w="2843" w:type="dxa"/>
          </w:tcPr>
          <w:p w:rsidR="001D1FE5" w:rsidRPr="00731881" w:rsidRDefault="001D1FE5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1) динамическое изменение скорости передачи (полосы пропускания канала);</w:t>
            </w:r>
          </w:p>
          <w:p w:rsidR="001D1FE5" w:rsidRPr="00731881" w:rsidRDefault="001D1FE5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2) малая вероятность ошибки;</w:t>
            </w:r>
          </w:p>
          <w:p w:rsidR="001D1FE5" w:rsidRPr="00731881" w:rsidRDefault="001D1FE5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3) простота протоколов звена данных и сетевого уровней в узлах сети; </w:t>
            </w:r>
          </w:p>
          <w:p w:rsidR="001D1FE5" w:rsidRPr="00731881" w:rsidRDefault="001D1FE5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4) малая величина задержки;</w:t>
            </w:r>
          </w:p>
          <w:p w:rsidR="001D1FE5" w:rsidRPr="00731881" w:rsidRDefault="001D1FE5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5) хорошее использование ресурсов сети при пачечном трафике; </w:t>
            </w:r>
          </w:p>
          <w:p w:rsidR="001D1FE5" w:rsidRPr="00731881" w:rsidRDefault="001D1FE5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6) гибкость в условиях перегрузки.</w:t>
            </w:r>
          </w:p>
        </w:tc>
        <w:tc>
          <w:tcPr>
            <w:tcW w:w="3637" w:type="dxa"/>
          </w:tcPr>
          <w:p w:rsidR="001D1FE5" w:rsidRPr="00731881" w:rsidRDefault="001D1FE5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а) потери скорости передачи из-за необходи-мости включения адреса в каждый пакет;</w:t>
            </w:r>
          </w:p>
          <w:p w:rsidR="001D1FE5" w:rsidRPr="00731881" w:rsidRDefault="001D1FE5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б) усложнение коммутационных полей коммутаторов.</w:t>
            </w:r>
          </w:p>
        </w:tc>
      </w:tr>
      <w:tr w:rsidR="001D1FE5" w:rsidRPr="00731881" w:rsidTr="00B903B3">
        <w:trPr>
          <w:trHeight w:val="1383"/>
        </w:trPr>
        <w:tc>
          <w:tcPr>
            <w:tcW w:w="2160" w:type="dxa"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Коммутация пакетов  (КП)</w:t>
            </w:r>
          </w:p>
        </w:tc>
        <w:tc>
          <w:tcPr>
            <w:tcW w:w="2843" w:type="dxa"/>
          </w:tcPr>
          <w:p w:rsidR="001D1FE5" w:rsidRPr="00731881" w:rsidRDefault="001D1FE5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1) динамическое изменение скорости передачи;</w:t>
            </w:r>
          </w:p>
          <w:p w:rsidR="001D1FE5" w:rsidRPr="00731881" w:rsidRDefault="001D1FE5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2) высокое использование ресурсов сети при пачечном трафике. </w:t>
            </w:r>
          </w:p>
        </w:tc>
        <w:tc>
          <w:tcPr>
            <w:tcW w:w="3637" w:type="dxa"/>
          </w:tcPr>
          <w:p w:rsidR="001D1FE5" w:rsidRPr="00731881" w:rsidRDefault="001D1FE5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а) задержка для пакетов с речевой информацией может быть недопустимо большой;</w:t>
            </w:r>
          </w:p>
          <w:p w:rsidR="001D1FE5" w:rsidRPr="00731881" w:rsidRDefault="001D1FE5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б) высокая сложность протоколов звеньевого и сетевого уровней;</w:t>
            </w:r>
          </w:p>
          <w:p w:rsidR="001D1FE5" w:rsidRPr="00731881" w:rsidRDefault="001D1FE5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в) большая зависимость задержки сообщений от поступающей нагрузки. </w:t>
            </w:r>
          </w:p>
        </w:tc>
      </w:tr>
    </w:tbl>
    <w:p w:rsidR="001D1FE5" w:rsidRPr="00731881" w:rsidRDefault="001D1FE5" w:rsidP="001D1FE5">
      <w:pPr>
        <w:jc w:val="both"/>
        <w:rPr>
          <w:sz w:val="28"/>
          <w:szCs w:val="28"/>
        </w:rPr>
      </w:pPr>
      <w:r w:rsidRPr="00731881">
        <w:rPr>
          <w:sz w:val="28"/>
          <w:szCs w:val="28"/>
        </w:rPr>
        <w:tab/>
        <w:t xml:space="preserve">Первый проект сети с коммутацией пакетов был обнародован в 1974 г. Основа концепции такой сети – </w:t>
      </w:r>
      <w:r w:rsidRPr="00731881">
        <w:rPr>
          <w:i/>
          <w:sz w:val="28"/>
          <w:szCs w:val="28"/>
        </w:rPr>
        <w:t>отказ от жесткой связи между канальным интервалом (</w:t>
      </w:r>
      <w:r w:rsidRPr="00731881">
        <w:rPr>
          <w:i/>
          <w:sz w:val="28"/>
          <w:szCs w:val="28"/>
          <w:lang w:val="en-US"/>
        </w:rPr>
        <w:t>TIME</w:t>
      </w:r>
      <w:r w:rsidRPr="00731881">
        <w:rPr>
          <w:i/>
          <w:sz w:val="28"/>
          <w:szCs w:val="28"/>
        </w:rPr>
        <w:t xml:space="preserve"> </w:t>
      </w:r>
      <w:r w:rsidRPr="00731881">
        <w:rPr>
          <w:i/>
          <w:sz w:val="28"/>
          <w:szCs w:val="28"/>
          <w:lang w:val="en-US"/>
        </w:rPr>
        <w:t>SLOT</w:t>
      </w:r>
      <w:r w:rsidRPr="00731881">
        <w:rPr>
          <w:i/>
          <w:sz w:val="28"/>
          <w:szCs w:val="28"/>
        </w:rPr>
        <w:t>) и соединением в первичных цифровых синхронных сетях</w:t>
      </w:r>
      <w:r w:rsidRPr="00731881">
        <w:rPr>
          <w:sz w:val="28"/>
          <w:szCs w:val="28"/>
        </w:rPr>
        <w:t xml:space="preserve">. В то время (70-е годы 20-го века) качество каналов сетей связи было низким. Поэтому для обеспечения приемлемой </w:t>
      </w:r>
      <w:r w:rsidRPr="00731881">
        <w:rPr>
          <w:i/>
          <w:sz w:val="28"/>
          <w:szCs w:val="28"/>
        </w:rPr>
        <w:t xml:space="preserve">семантической прозрачности </w:t>
      </w:r>
      <w:r w:rsidRPr="00731881">
        <w:rPr>
          <w:sz w:val="28"/>
          <w:szCs w:val="28"/>
        </w:rPr>
        <w:t>сквозного соединения в сети</w:t>
      </w:r>
      <w:r w:rsidRPr="00731881">
        <w:rPr>
          <w:i/>
          <w:sz w:val="28"/>
          <w:szCs w:val="28"/>
        </w:rPr>
        <w:t xml:space="preserve"> </w:t>
      </w:r>
      <w:r w:rsidRPr="00731881">
        <w:rPr>
          <w:sz w:val="28"/>
          <w:szCs w:val="28"/>
        </w:rPr>
        <w:t xml:space="preserve">потребовалось использование сложных протоколов </w:t>
      </w:r>
      <w:r w:rsidRPr="00731881">
        <w:rPr>
          <w:i/>
          <w:sz w:val="28"/>
          <w:szCs w:val="28"/>
        </w:rPr>
        <w:t>уровня звена данных,</w:t>
      </w:r>
      <w:r w:rsidRPr="00731881">
        <w:rPr>
          <w:sz w:val="28"/>
          <w:szCs w:val="28"/>
        </w:rPr>
        <w:t xml:space="preserve"> позволивших обеспечить </w:t>
      </w:r>
      <w:r w:rsidRPr="00731881">
        <w:rPr>
          <w:i/>
          <w:sz w:val="28"/>
          <w:szCs w:val="28"/>
        </w:rPr>
        <w:t>разграничение кадров</w:t>
      </w:r>
      <w:r w:rsidRPr="00731881">
        <w:rPr>
          <w:sz w:val="28"/>
          <w:szCs w:val="28"/>
        </w:rPr>
        <w:t xml:space="preserve"> и </w:t>
      </w:r>
      <w:r w:rsidRPr="00731881">
        <w:rPr>
          <w:i/>
          <w:sz w:val="28"/>
          <w:szCs w:val="28"/>
        </w:rPr>
        <w:t>защиту от ошибок</w:t>
      </w:r>
      <w:r w:rsidRPr="00731881">
        <w:rPr>
          <w:sz w:val="28"/>
          <w:szCs w:val="28"/>
        </w:rPr>
        <w:t xml:space="preserve">. </w:t>
      </w:r>
    </w:p>
    <w:p w:rsidR="001D1FE5" w:rsidRPr="00731881" w:rsidRDefault="001D1FE5" w:rsidP="001D1FE5">
      <w:pPr>
        <w:jc w:val="both"/>
        <w:rPr>
          <w:sz w:val="28"/>
          <w:szCs w:val="28"/>
        </w:rPr>
      </w:pPr>
      <w:r w:rsidRPr="00731881">
        <w:rPr>
          <w:sz w:val="28"/>
          <w:szCs w:val="28"/>
        </w:rPr>
        <w:tab/>
        <w:t xml:space="preserve">Пакетная коммутация ориентирована на предоставление </w:t>
      </w:r>
      <w:r w:rsidRPr="00731881">
        <w:rPr>
          <w:i/>
          <w:sz w:val="28"/>
          <w:szCs w:val="28"/>
        </w:rPr>
        <w:t>виртуальных каналов</w:t>
      </w:r>
      <w:r w:rsidRPr="00731881">
        <w:rPr>
          <w:sz w:val="28"/>
          <w:szCs w:val="28"/>
        </w:rPr>
        <w:t xml:space="preserve">, которые существуют лишь как </w:t>
      </w:r>
      <w:r w:rsidRPr="00731881">
        <w:rPr>
          <w:i/>
          <w:sz w:val="28"/>
          <w:szCs w:val="28"/>
        </w:rPr>
        <w:t xml:space="preserve">временнóе </w:t>
      </w:r>
      <w:r w:rsidRPr="00731881">
        <w:rPr>
          <w:sz w:val="28"/>
          <w:szCs w:val="28"/>
        </w:rPr>
        <w:t xml:space="preserve"> подмножество ресурса физической цепи. </w:t>
      </w:r>
    </w:p>
    <w:p w:rsidR="001D1FE5" w:rsidRPr="00731881" w:rsidRDefault="001D1FE5" w:rsidP="001D1FE5">
      <w:pPr>
        <w:jc w:val="both"/>
        <w:rPr>
          <w:sz w:val="28"/>
          <w:szCs w:val="28"/>
        </w:rPr>
      </w:pPr>
      <w:r w:rsidRPr="00731881">
        <w:rPr>
          <w:b/>
          <w:sz w:val="28"/>
          <w:szCs w:val="28"/>
        </w:rPr>
        <w:tab/>
      </w:r>
      <w:r w:rsidRPr="00731881">
        <w:rPr>
          <w:sz w:val="28"/>
          <w:szCs w:val="28"/>
        </w:rPr>
        <w:t xml:space="preserve">Это </w:t>
      </w:r>
      <w:r w:rsidRPr="00731881">
        <w:rPr>
          <w:i/>
          <w:sz w:val="28"/>
          <w:szCs w:val="28"/>
        </w:rPr>
        <w:t>временнóе</w:t>
      </w:r>
      <w:r w:rsidRPr="00731881">
        <w:rPr>
          <w:sz w:val="28"/>
          <w:szCs w:val="28"/>
        </w:rPr>
        <w:t xml:space="preserve"> подмножество пользователь ощущает как реальный канал.  При этом в одном физическом канале осуществляется мультиплексирование потоков пакетов многих пользователей и служб. </w:t>
      </w:r>
    </w:p>
    <w:p w:rsidR="001D1FE5" w:rsidRPr="00731881" w:rsidRDefault="001D1FE5" w:rsidP="001D1FE5">
      <w:pPr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Пропускная способность физического канала считается достаточной, если ни один из пользователей не замечает понижения качества услуг при параллельном использовании общего ресурса с другими пользователями.</w:t>
      </w:r>
    </w:p>
    <w:p w:rsidR="001D1FE5" w:rsidRPr="00731881" w:rsidRDefault="001D1FE5" w:rsidP="001D1FE5">
      <w:pPr>
        <w:jc w:val="both"/>
        <w:rPr>
          <w:sz w:val="28"/>
          <w:szCs w:val="28"/>
        </w:rPr>
      </w:pPr>
      <w:r w:rsidRPr="00731881">
        <w:rPr>
          <w:sz w:val="28"/>
          <w:szCs w:val="28"/>
        </w:rPr>
        <w:tab/>
        <w:t>Различают два вида соединений в пакетных сетях:</w:t>
      </w:r>
    </w:p>
    <w:p w:rsidR="001D1FE5" w:rsidRPr="00731881" w:rsidRDefault="001D1FE5" w:rsidP="001D1FE5">
      <w:pPr>
        <w:numPr>
          <w:ilvl w:val="0"/>
          <w:numId w:val="4"/>
        </w:numPr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 </w:t>
      </w:r>
      <w:r w:rsidRPr="00731881">
        <w:rPr>
          <w:i/>
          <w:sz w:val="28"/>
          <w:szCs w:val="28"/>
        </w:rPr>
        <w:t>виртуальный канал</w:t>
      </w:r>
      <w:r w:rsidRPr="00731881">
        <w:rPr>
          <w:sz w:val="28"/>
          <w:szCs w:val="28"/>
        </w:rPr>
        <w:t xml:space="preserve"> (аналогичен коммутируемому соединению, устанавливаемому на время сеанса);</w:t>
      </w:r>
    </w:p>
    <w:p w:rsidR="001D1FE5" w:rsidRPr="00731881" w:rsidRDefault="001D1FE5" w:rsidP="001D1FE5">
      <w:pPr>
        <w:numPr>
          <w:ilvl w:val="0"/>
          <w:numId w:val="4"/>
        </w:numPr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 </w:t>
      </w:r>
      <w:r w:rsidRPr="00731881">
        <w:rPr>
          <w:i/>
          <w:sz w:val="28"/>
          <w:szCs w:val="28"/>
        </w:rPr>
        <w:t>постоянный виртуальный канал</w:t>
      </w:r>
      <w:r w:rsidRPr="00731881">
        <w:rPr>
          <w:sz w:val="28"/>
          <w:szCs w:val="28"/>
        </w:rPr>
        <w:t xml:space="preserve"> (аналогичен выделенной линии, кроссируемой по определенному маршруту «из конца в конец»).</w:t>
      </w:r>
    </w:p>
    <w:p w:rsidR="001D1FE5" w:rsidRPr="00731881" w:rsidRDefault="001D1FE5" w:rsidP="001D1FE5">
      <w:pPr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При объединении потоков нескольких источников в одном канале могут использоваться </w:t>
      </w:r>
      <w:r w:rsidRPr="00731881">
        <w:rPr>
          <w:i/>
          <w:sz w:val="28"/>
          <w:szCs w:val="28"/>
        </w:rPr>
        <w:t>статическое</w:t>
      </w:r>
      <w:r w:rsidRPr="00731881">
        <w:rPr>
          <w:sz w:val="28"/>
          <w:szCs w:val="28"/>
        </w:rPr>
        <w:t xml:space="preserve"> или </w:t>
      </w:r>
      <w:r w:rsidRPr="00731881">
        <w:rPr>
          <w:i/>
          <w:sz w:val="28"/>
          <w:szCs w:val="28"/>
        </w:rPr>
        <w:t>статистическое</w:t>
      </w:r>
      <w:r w:rsidRPr="00731881">
        <w:rPr>
          <w:sz w:val="28"/>
          <w:szCs w:val="28"/>
        </w:rPr>
        <w:t xml:space="preserve"> мультиплексирование.</w:t>
      </w:r>
    </w:p>
    <w:p w:rsidR="001D1FE5" w:rsidRPr="00731881" w:rsidRDefault="001D1FE5" w:rsidP="001D1FE5">
      <w:pPr>
        <w:jc w:val="both"/>
        <w:rPr>
          <w:sz w:val="28"/>
          <w:szCs w:val="28"/>
        </w:rPr>
      </w:pPr>
      <w:r w:rsidRPr="00731881">
        <w:rPr>
          <w:sz w:val="28"/>
          <w:szCs w:val="28"/>
        </w:rPr>
        <w:tab/>
        <w:t xml:space="preserve">Алгоритм </w:t>
      </w:r>
      <w:r w:rsidRPr="00731881">
        <w:rPr>
          <w:i/>
          <w:sz w:val="28"/>
          <w:szCs w:val="28"/>
          <w:u w:val="single"/>
        </w:rPr>
        <w:t>статического</w:t>
      </w:r>
      <w:r w:rsidRPr="00731881">
        <w:rPr>
          <w:sz w:val="28"/>
          <w:szCs w:val="28"/>
        </w:rPr>
        <w:t xml:space="preserve"> мультиплексирования потоков широко используется в современных сетях, поскольку позволяет </w:t>
      </w:r>
      <w:r w:rsidRPr="00731881">
        <w:rPr>
          <w:i/>
          <w:sz w:val="28"/>
          <w:szCs w:val="28"/>
        </w:rPr>
        <w:t>относительно экономно</w:t>
      </w:r>
      <w:r w:rsidRPr="00731881">
        <w:rPr>
          <w:sz w:val="28"/>
          <w:szCs w:val="28"/>
        </w:rPr>
        <w:t xml:space="preserve"> расходовать пропускную способность магистральных каналов. Простейший пример передачи информации многих источников по одному каналу магистральной сети: за каждым из источников закрепляется определенная часть ресурса магистрального канала (например, своя полоса частот). В этом случае каждый источник может использовать только ту часть ресурса, которая ему отведена (рисунок 2.2, слева).</w:t>
      </w:r>
    </w:p>
    <w:p w:rsidR="001D1FE5" w:rsidRPr="00731881" w:rsidRDefault="001D1FE5" w:rsidP="001D1FE5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717540" cy="3238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-6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7540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1FE5" w:rsidRPr="00731881" w:rsidRDefault="001D1FE5" w:rsidP="001D1FE5">
      <w:pPr>
        <w:jc w:val="both"/>
        <w:rPr>
          <w:sz w:val="28"/>
          <w:szCs w:val="28"/>
        </w:rPr>
      </w:pPr>
    </w:p>
    <w:p w:rsidR="001D1FE5" w:rsidRPr="00731881" w:rsidRDefault="001D1FE5" w:rsidP="001D1FE5">
      <w:pPr>
        <w:jc w:val="center"/>
        <w:rPr>
          <w:sz w:val="28"/>
          <w:szCs w:val="28"/>
        </w:rPr>
      </w:pPr>
      <w:r w:rsidRPr="00731881">
        <w:rPr>
          <w:sz w:val="28"/>
          <w:szCs w:val="28"/>
        </w:rPr>
        <w:t xml:space="preserve">Рисунок 2.2. Сравнение эффективности использования сетевых ресурсов при </w:t>
      </w:r>
      <w:r w:rsidRPr="00731881">
        <w:rPr>
          <w:i/>
          <w:sz w:val="28"/>
          <w:szCs w:val="28"/>
        </w:rPr>
        <w:t>статическом</w:t>
      </w:r>
      <w:r w:rsidRPr="00731881">
        <w:rPr>
          <w:sz w:val="28"/>
          <w:szCs w:val="28"/>
        </w:rPr>
        <w:t xml:space="preserve"> (слева) и </w:t>
      </w:r>
      <w:r w:rsidRPr="00731881">
        <w:rPr>
          <w:i/>
          <w:sz w:val="28"/>
          <w:szCs w:val="28"/>
        </w:rPr>
        <w:t>статистическом</w:t>
      </w:r>
      <w:r w:rsidRPr="00731881">
        <w:rPr>
          <w:sz w:val="28"/>
          <w:szCs w:val="28"/>
        </w:rPr>
        <w:t xml:space="preserve"> (справа) мультиплексировании потоков</w:t>
      </w:r>
    </w:p>
    <w:p w:rsidR="001D1FE5" w:rsidRPr="00731881" w:rsidRDefault="001D1FE5" w:rsidP="001D1FE5">
      <w:pPr>
        <w:jc w:val="center"/>
        <w:rPr>
          <w:sz w:val="28"/>
          <w:szCs w:val="28"/>
        </w:rPr>
      </w:pPr>
    </w:p>
    <w:p w:rsidR="001D1FE5" w:rsidRPr="00731881" w:rsidRDefault="001D1FE5" w:rsidP="001D1FE5">
      <w:pPr>
        <w:jc w:val="both"/>
        <w:rPr>
          <w:sz w:val="28"/>
          <w:szCs w:val="28"/>
        </w:rPr>
      </w:pPr>
      <w:r w:rsidRPr="00731881">
        <w:rPr>
          <w:sz w:val="28"/>
          <w:szCs w:val="28"/>
        </w:rPr>
        <w:tab/>
        <w:t>Слева на рисунке 2.2 показаны потоки трех отдельных источников при жестком разделении полосы магистрали (</w:t>
      </w:r>
      <w:r w:rsidRPr="00731881">
        <w:rPr>
          <w:i/>
          <w:sz w:val="28"/>
          <w:szCs w:val="28"/>
        </w:rPr>
        <w:t>статическое</w:t>
      </w:r>
      <w:r w:rsidRPr="00731881">
        <w:rPr>
          <w:sz w:val="28"/>
          <w:szCs w:val="28"/>
        </w:rPr>
        <w:t xml:space="preserve"> мультиплексирование) между ними. Справа – потоки тех же источников в магистральном канале при работе алгоритма </w:t>
      </w:r>
      <w:r w:rsidRPr="00731881">
        <w:rPr>
          <w:i/>
          <w:sz w:val="28"/>
          <w:szCs w:val="28"/>
        </w:rPr>
        <w:t>статистического</w:t>
      </w:r>
      <w:r w:rsidRPr="00731881">
        <w:rPr>
          <w:sz w:val="28"/>
          <w:szCs w:val="28"/>
        </w:rPr>
        <w:t xml:space="preserve"> мультиплексирования. </w:t>
      </w:r>
    </w:p>
    <w:p w:rsidR="001D1FE5" w:rsidRPr="00731881" w:rsidRDefault="001D1FE5" w:rsidP="001D1FE5">
      <w:pPr>
        <w:jc w:val="both"/>
        <w:rPr>
          <w:sz w:val="28"/>
          <w:szCs w:val="28"/>
        </w:rPr>
      </w:pPr>
      <w:r w:rsidRPr="00731881">
        <w:rPr>
          <w:sz w:val="28"/>
          <w:szCs w:val="28"/>
        </w:rPr>
        <w:tab/>
        <w:t xml:space="preserve">Принцип </w:t>
      </w:r>
      <w:r w:rsidRPr="00731881">
        <w:rPr>
          <w:i/>
          <w:sz w:val="28"/>
          <w:szCs w:val="28"/>
        </w:rPr>
        <w:t>статистического мультиплексирования</w:t>
      </w:r>
      <w:r w:rsidRPr="00731881">
        <w:rPr>
          <w:sz w:val="28"/>
          <w:szCs w:val="28"/>
        </w:rPr>
        <w:t xml:space="preserve"> состоит в том, что потоки отдельных источников складываются (агрегируются) в магистральном канале с экономией пропускной способности </w:t>
      </w:r>
      <w:r w:rsidRPr="00731881">
        <w:rPr>
          <w:i/>
          <w:sz w:val="28"/>
          <w:szCs w:val="28"/>
        </w:rPr>
        <w:t xml:space="preserve">dС </w:t>
      </w:r>
      <w:r w:rsidRPr="00731881">
        <w:rPr>
          <w:sz w:val="28"/>
          <w:szCs w:val="28"/>
        </w:rPr>
        <w:t>(рисунок 2.2, справа).</w:t>
      </w:r>
    </w:p>
    <w:p w:rsidR="001D1FE5" w:rsidRPr="00731881" w:rsidRDefault="001D1FE5" w:rsidP="001D1FE5">
      <w:pPr>
        <w:jc w:val="both"/>
        <w:rPr>
          <w:sz w:val="28"/>
          <w:szCs w:val="28"/>
        </w:rPr>
      </w:pPr>
      <w:r w:rsidRPr="00731881">
        <w:rPr>
          <w:sz w:val="28"/>
          <w:szCs w:val="28"/>
        </w:rPr>
        <w:tab/>
        <w:t>На рисунке 2.3 отражены требования к качеству доставки информации «из конца в конец» между интерфейсами «пользователь-сеть» (</w:t>
      </w:r>
      <w:r w:rsidRPr="00731881">
        <w:rPr>
          <w:sz w:val="28"/>
          <w:szCs w:val="28"/>
          <w:lang w:val="en-US"/>
        </w:rPr>
        <w:t>UNI</w:t>
      </w:r>
      <w:r w:rsidRPr="00731881">
        <w:rPr>
          <w:sz w:val="28"/>
          <w:szCs w:val="28"/>
        </w:rPr>
        <w:t xml:space="preserve">). </w:t>
      </w:r>
    </w:p>
    <w:p w:rsidR="001D1FE5" w:rsidRPr="00731881" w:rsidRDefault="001D1FE5" w:rsidP="001D1FE5">
      <w:pPr>
        <w:jc w:val="both"/>
        <w:rPr>
          <w:sz w:val="28"/>
          <w:szCs w:val="28"/>
        </w:rPr>
      </w:pPr>
      <w:r w:rsidRPr="00731881">
        <w:rPr>
          <w:sz w:val="28"/>
          <w:szCs w:val="28"/>
        </w:rPr>
        <w:tab/>
        <w:t>Оборудование потребителя включает оконечное оборудование (TE), например, хост и какой-либо маршрутизатор или, если имеется, ЛВС. Граничные маршрутизаторы (</w:t>
      </w:r>
      <w:r w:rsidRPr="00731881">
        <w:rPr>
          <w:sz w:val="28"/>
          <w:szCs w:val="28"/>
          <w:lang w:val="en-US"/>
        </w:rPr>
        <w:t>ER</w:t>
      </w:r>
      <w:r w:rsidRPr="00731881">
        <w:rPr>
          <w:sz w:val="28"/>
          <w:szCs w:val="28"/>
        </w:rPr>
        <w:t>), к которым подключается оконечное оборудование, могут называться шлюзами доступа (</w:t>
      </w:r>
      <w:r w:rsidRPr="00731881">
        <w:rPr>
          <w:sz w:val="28"/>
          <w:szCs w:val="28"/>
          <w:lang w:val="en-US"/>
        </w:rPr>
        <w:t>Access</w:t>
      </w:r>
      <w:r w:rsidRPr="00731881">
        <w:rPr>
          <w:sz w:val="28"/>
          <w:szCs w:val="28"/>
        </w:rPr>
        <w:t xml:space="preserve"> </w:t>
      </w:r>
      <w:r w:rsidRPr="00731881">
        <w:rPr>
          <w:sz w:val="28"/>
          <w:szCs w:val="28"/>
          <w:lang w:val="en-US"/>
        </w:rPr>
        <w:t>Gateway</w:t>
      </w:r>
      <w:r w:rsidRPr="00731881">
        <w:rPr>
          <w:sz w:val="28"/>
          <w:szCs w:val="28"/>
        </w:rPr>
        <w:t xml:space="preserve">, </w:t>
      </w:r>
      <w:r w:rsidRPr="00731881">
        <w:rPr>
          <w:sz w:val="28"/>
          <w:szCs w:val="28"/>
          <w:lang w:val="en-US"/>
        </w:rPr>
        <w:t>AGW</w:t>
      </w:r>
      <w:r w:rsidRPr="00731881">
        <w:rPr>
          <w:sz w:val="28"/>
          <w:szCs w:val="28"/>
        </w:rPr>
        <w:t>). Эталонные каналы (ресурсы) сетей имеют следующие атрибуты:</w:t>
      </w:r>
    </w:p>
    <w:p w:rsidR="001D1FE5" w:rsidRPr="00731881" w:rsidRDefault="001D1FE5" w:rsidP="001D1FE5">
      <w:pPr>
        <w:ind w:left="714" w:hanging="357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1) область сети IP может поддерживать виртуальные соединения «пользователь-пользователь», «пользователь-хост» и другие варианты соединения конечных точек;</w:t>
      </w:r>
    </w:p>
    <w:p w:rsidR="001D1FE5" w:rsidRPr="00731881" w:rsidRDefault="001D1FE5" w:rsidP="001D1FE5">
      <w:pPr>
        <w:ind w:left="714" w:hanging="357"/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2) </w:t>
      </w:r>
      <w:r w:rsidRPr="00731881">
        <w:rPr>
          <w:i/>
          <w:sz w:val="28"/>
          <w:szCs w:val="28"/>
        </w:rPr>
        <w:t>сетевые сегменты</w:t>
      </w:r>
      <w:r w:rsidRPr="00731881">
        <w:rPr>
          <w:sz w:val="28"/>
          <w:szCs w:val="28"/>
        </w:rPr>
        <w:t xml:space="preserve"> могут быть представлены как области с маршрутизаторами на их границах и неопределенным количеством внутренних маршрутизаторов с различными ролями в процессе доставки потоков информации;</w:t>
      </w:r>
    </w:p>
    <w:p w:rsidR="001D1FE5" w:rsidRPr="00731881" w:rsidRDefault="001D1FE5" w:rsidP="001D1FE5">
      <w:pPr>
        <w:ind w:left="714" w:hanging="357"/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3) </w:t>
      </w:r>
      <w:r w:rsidRPr="00731881">
        <w:rPr>
          <w:i/>
          <w:sz w:val="28"/>
          <w:szCs w:val="28"/>
        </w:rPr>
        <w:t>количество сетевых сегментов</w:t>
      </w:r>
      <w:r w:rsidRPr="00731881">
        <w:rPr>
          <w:sz w:val="28"/>
          <w:szCs w:val="28"/>
        </w:rPr>
        <w:t xml:space="preserve"> в заданном пути может зависеть от предлагаемого класса</w:t>
      </w:r>
    </w:p>
    <w:p w:rsidR="001D1FE5" w:rsidRPr="00731881" w:rsidRDefault="001D1FE5" w:rsidP="001D1FE5">
      <w:pPr>
        <w:ind w:left="714" w:hanging="357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обслуживания (</w:t>
      </w:r>
      <w:proofErr w:type="spellStart"/>
      <w:r w:rsidRPr="00731881">
        <w:rPr>
          <w:sz w:val="28"/>
          <w:szCs w:val="28"/>
          <w:lang w:val="en-US"/>
        </w:rPr>
        <w:t>CoS</w:t>
      </w:r>
      <w:proofErr w:type="spellEnd"/>
      <w:r w:rsidRPr="00731881">
        <w:rPr>
          <w:sz w:val="28"/>
          <w:szCs w:val="28"/>
        </w:rPr>
        <w:t>), сложности и географической протяженности каждого сетевого сегмента;</w:t>
      </w:r>
    </w:p>
    <w:p w:rsidR="001D1FE5" w:rsidRPr="00731881" w:rsidRDefault="001D1FE5" w:rsidP="001D1FE5">
      <w:pPr>
        <w:ind w:left="714" w:hanging="357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4) сфера применения данной Рекомендации допускает использование при доставке пакетов по выбранному пути одного или нескольких сетевых сегментов;</w:t>
      </w:r>
    </w:p>
    <w:p w:rsidR="001D1FE5" w:rsidRPr="00731881" w:rsidRDefault="001D1FE5" w:rsidP="001D1FE5">
      <w:pPr>
        <w:ind w:left="714" w:hanging="357"/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5) </w:t>
      </w:r>
      <w:r w:rsidRPr="00731881">
        <w:rPr>
          <w:i/>
          <w:sz w:val="28"/>
          <w:szCs w:val="28"/>
        </w:rPr>
        <w:t>сетевые сегменты</w:t>
      </w:r>
      <w:r w:rsidRPr="00731881">
        <w:rPr>
          <w:sz w:val="28"/>
          <w:szCs w:val="28"/>
        </w:rPr>
        <w:t xml:space="preserve">, поддерживающие передачу пакетов в потоке, </w:t>
      </w:r>
      <w:r w:rsidRPr="00731881">
        <w:rPr>
          <w:i/>
          <w:sz w:val="28"/>
          <w:szCs w:val="28"/>
        </w:rPr>
        <w:t>могут изменяться во время его существования</w:t>
      </w:r>
      <w:r w:rsidRPr="00731881">
        <w:rPr>
          <w:sz w:val="28"/>
          <w:szCs w:val="28"/>
        </w:rPr>
        <w:t>;</w:t>
      </w:r>
    </w:p>
    <w:p w:rsidR="001D1FE5" w:rsidRPr="00731881" w:rsidRDefault="001D1FE5" w:rsidP="001D1FE5">
      <w:pPr>
        <w:ind w:left="714" w:hanging="357"/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6) возможность соединения по протоколу IP простирается за международные границы, </w:t>
      </w:r>
      <w:r w:rsidRPr="00731881">
        <w:rPr>
          <w:i/>
          <w:sz w:val="28"/>
          <w:szCs w:val="28"/>
        </w:rPr>
        <w:t>но не следует соглашениям о коммутации каналов</w:t>
      </w:r>
      <w:r w:rsidRPr="00731881">
        <w:rPr>
          <w:sz w:val="28"/>
          <w:szCs w:val="28"/>
        </w:rPr>
        <w:t xml:space="preserve"> (например, на международной границе могут отсутствовать идентифицируемые шлюзы, если один и тот же сетевой сегмент используется по обе стороны границы).</w:t>
      </w:r>
    </w:p>
    <w:p w:rsidR="001D1FE5" w:rsidRPr="00731881" w:rsidRDefault="001D1FE5" w:rsidP="001D1FE5">
      <w:pPr>
        <w:jc w:val="both"/>
        <w:rPr>
          <w:sz w:val="28"/>
          <w:szCs w:val="28"/>
        </w:rPr>
      </w:pPr>
    </w:p>
    <w:p w:rsidR="001D1FE5" w:rsidRPr="00731881" w:rsidRDefault="001D1FE5" w:rsidP="001D1FE5">
      <w:pPr>
        <w:jc w:val="both"/>
        <w:rPr>
          <w:sz w:val="28"/>
          <w:szCs w:val="28"/>
        </w:rPr>
      </w:pPr>
    </w:p>
    <w:p w:rsidR="001D1FE5" w:rsidRPr="00731881" w:rsidRDefault="001D1FE5" w:rsidP="001D1FE5">
      <w:pPr>
        <w:jc w:val="both"/>
        <w:rPr>
          <w:sz w:val="28"/>
          <w:szCs w:val="28"/>
        </w:rPr>
      </w:pPr>
    </w:p>
    <w:p w:rsidR="001D1FE5" w:rsidRPr="00731881" w:rsidRDefault="001D1FE5" w:rsidP="001D1FE5">
      <w:pPr>
        <w:jc w:val="both"/>
        <w:rPr>
          <w:sz w:val="28"/>
          <w:szCs w:val="28"/>
        </w:rPr>
      </w:pPr>
    </w:p>
    <w:p w:rsidR="001D1FE5" w:rsidRPr="00731881" w:rsidRDefault="001D1FE5" w:rsidP="001D1FE5">
      <w:pPr>
        <w:jc w:val="both"/>
        <w:rPr>
          <w:sz w:val="28"/>
          <w:szCs w:val="28"/>
        </w:rPr>
      </w:pPr>
    </w:p>
    <w:p w:rsidR="001D1FE5" w:rsidRPr="00731881" w:rsidRDefault="001D1FE5" w:rsidP="001D1FE5">
      <w:pPr>
        <w:jc w:val="both"/>
        <w:rPr>
          <w:sz w:val="28"/>
          <w:szCs w:val="28"/>
        </w:rPr>
      </w:pPr>
    </w:p>
    <w:p w:rsidR="001D1FE5" w:rsidRPr="00731881" w:rsidRDefault="001D1FE5" w:rsidP="001D1FE5">
      <w:pPr>
        <w:jc w:val="both"/>
        <w:rPr>
          <w:sz w:val="28"/>
          <w:szCs w:val="28"/>
        </w:rPr>
      </w:pPr>
    </w:p>
    <w:p w:rsidR="001D1FE5" w:rsidRPr="00731881" w:rsidRDefault="001D1FE5" w:rsidP="001D1FE5">
      <w:pPr>
        <w:jc w:val="both"/>
        <w:rPr>
          <w:sz w:val="28"/>
          <w:szCs w:val="28"/>
        </w:rPr>
      </w:pPr>
    </w:p>
    <w:p w:rsidR="001D1FE5" w:rsidRPr="00731881" w:rsidRDefault="001D1FE5" w:rsidP="001D1FE5">
      <w:pPr>
        <w:jc w:val="both"/>
        <w:rPr>
          <w:sz w:val="28"/>
          <w:szCs w:val="28"/>
        </w:rPr>
      </w:pPr>
    </w:p>
    <w:p w:rsidR="001D1FE5" w:rsidRPr="00731881" w:rsidRDefault="001D1FE5" w:rsidP="001D1FE5">
      <w:pPr>
        <w:jc w:val="both"/>
        <w:rPr>
          <w:sz w:val="28"/>
          <w:szCs w:val="28"/>
        </w:rPr>
      </w:pPr>
    </w:p>
    <w:p w:rsidR="001D1FE5" w:rsidRPr="00731881" w:rsidRDefault="001D1FE5" w:rsidP="001D1FE5">
      <w:pPr>
        <w:jc w:val="both"/>
        <w:rPr>
          <w:sz w:val="28"/>
          <w:szCs w:val="28"/>
        </w:rPr>
      </w:pPr>
    </w:p>
    <w:p w:rsidR="001D1FE5" w:rsidRPr="00731881" w:rsidRDefault="001D1FE5" w:rsidP="001D1FE5">
      <w:pPr>
        <w:jc w:val="both"/>
        <w:rPr>
          <w:sz w:val="28"/>
          <w:szCs w:val="28"/>
        </w:rPr>
      </w:pPr>
    </w:p>
    <w:p w:rsidR="001D1FE5" w:rsidRPr="00731881" w:rsidRDefault="00E43CFC" w:rsidP="001D1FE5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56" type="#_x0000_t75" style="position:absolute;left:0;text-align:left;margin-left:0;margin-top:0;width:468.15pt;height:330.7pt;z-index:251659264" o:allowincell="f" fillcolor="#bbe0e3">
            <v:imagedata r:id="rId7" o:title=""/>
          </v:shape>
          <o:OLEObject Type="Embed" ProgID="Visio.Drawing.11" ShapeID="_x0000_s1056" DrawAspect="Content" ObjectID="_1662404440" r:id="rId8"/>
        </w:pict>
      </w:r>
    </w:p>
    <w:p w:rsidR="001D1FE5" w:rsidRPr="00731881" w:rsidRDefault="001D1FE5" w:rsidP="001D1FE5">
      <w:pPr>
        <w:jc w:val="both"/>
        <w:rPr>
          <w:sz w:val="28"/>
          <w:szCs w:val="28"/>
        </w:rPr>
      </w:pPr>
    </w:p>
    <w:p w:rsidR="001D1FE5" w:rsidRPr="00731881" w:rsidRDefault="001D1FE5" w:rsidP="001D1FE5">
      <w:pPr>
        <w:jc w:val="both"/>
        <w:rPr>
          <w:sz w:val="28"/>
          <w:szCs w:val="28"/>
        </w:rPr>
      </w:pPr>
    </w:p>
    <w:p w:rsidR="001D1FE5" w:rsidRPr="00731881" w:rsidRDefault="001D1FE5" w:rsidP="001D1FE5">
      <w:pPr>
        <w:jc w:val="both"/>
        <w:rPr>
          <w:sz w:val="28"/>
          <w:szCs w:val="28"/>
        </w:rPr>
      </w:pPr>
      <w:r w:rsidRPr="00731881">
        <w:rPr>
          <w:sz w:val="28"/>
          <w:szCs w:val="28"/>
        </w:rPr>
        <w:tab/>
      </w:r>
    </w:p>
    <w:p w:rsidR="001D1FE5" w:rsidRPr="00731881" w:rsidRDefault="001D1FE5" w:rsidP="001D1FE5">
      <w:pPr>
        <w:jc w:val="center"/>
        <w:rPr>
          <w:sz w:val="28"/>
          <w:szCs w:val="28"/>
        </w:rPr>
      </w:pPr>
    </w:p>
    <w:p w:rsidR="001D1FE5" w:rsidRPr="00731881" w:rsidRDefault="001D1FE5" w:rsidP="001D1FE5">
      <w:pPr>
        <w:jc w:val="center"/>
        <w:rPr>
          <w:sz w:val="28"/>
          <w:szCs w:val="28"/>
        </w:rPr>
      </w:pPr>
    </w:p>
    <w:p w:rsidR="001D1FE5" w:rsidRPr="00731881" w:rsidRDefault="001D1FE5" w:rsidP="001D1FE5">
      <w:pPr>
        <w:jc w:val="center"/>
        <w:rPr>
          <w:sz w:val="28"/>
          <w:szCs w:val="28"/>
        </w:rPr>
      </w:pPr>
    </w:p>
    <w:p w:rsidR="001D1FE5" w:rsidRPr="00731881" w:rsidRDefault="001D1FE5" w:rsidP="001D1FE5">
      <w:pPr>
        <w:jc w:val="center"/>
        <w:rPr>
          <w:sz w:val="28"/>
          <w:szCs w:val="28"/>
        </w:rPr>
      </w:pPr>
    </w:p>
    <w:p w:rsidR="001D1FE5" w:rsidRPr="00731881" w:rsidRDefault="001D1FE5" w:rsidP="001D1FE5">
      <w:pPr>
        <w:jc w:val="center"/>
        <w:rPr>
          <w:sz w:val="28"/>
          <w:szCs w:val="28"/>
        </w:rPr>
      </w:pPr>
    </w:p>
    <w:p w:rsidR="001D1FE5" w:rsidRPr="00731881" w:rsidRDefault="001D1FE5" w:rsidP="001D1FE5">
      <w:pPr>
        <w:jc w:val="center"/>
        <w:rPr>
          <w:sz w:val="28"/>
          <w:szCs w:val="28"/>
        </w:rPr>
      </w:pPr>
    </w:p>
    <w:p w:rsidR="001D1FE5" w:rsidRPr="00731881" w:rsidRDefault="001D1FE5" w:rsidP="001D1FE5">
      <w:pPr>
        <w:jc w:val="center"/>
        <w:rPr>
          <w:sz w:val="28"/>
          <w:szCs w:val="28"/>
        </w:rPr>
      </w:pPr>
    </w:p>
    <w:p w:rsidR="001D1FE5" w:rsidRPr="00731881" w:rsidRDefault="001D1FE5" w:rsidP="001D1FE5">
      <w:pPr>
        <w:jc w:val="center"/>
        <w:rPr>
          <w:sz w:val="28"/>
          <w:szCs w:val="28"/>
        </w:rPr>
      </w:pPr>
    </w:p>
    <w:p w:rsidR="001D1FE5" w:rsidRPr="00731881" w:rsidRDefault="001D1FE5" w:rsidP="001D1FE5">
      <w:pPr>
        <w:jc w:val="center"/>
        <w:rPr>
          <w:sz w:val="28"/>
          <w:szCs w:val="28"/>
        </w:rPr>
      </w:pPr>
    </w:p>
    <w:p w:rsidR="001D1FE5" w:rsidRPr="00731881" w:rsidRDefault="001D1FE5" w:rsidP="001D1FE5">
      <w:pPr>
        <w:jc w:val="center"/>
        <w:rPr>
          <w:sz w:val="28"/>
          <w:szCs w:val="28"/>
        </w:rPr>
      </w:pPr>
    </w:p>
    <w:p w:rsidR="001D1FE5" w:rsidRPr="00731881" w:rsidRDefault="001D1FE5" w:rsidP="001D1FE5">
      <w:pPr>
        <w:jc w:val="center"/>
        <w:rPr>
          <w:sz w:val="28"/>
          <w:szCs w:val="28"/>
        </w:rPr>
      </w:pPr>
    </w:p>
    <w:p w:rsidR="001D1FE5" w:rsidRPr="00731881" w:rsidRDefault="001D1FE5" w:rsidP="001D1FE5">
      <w:pPr>
        <w:jc w:val="center"/>
        <w:rPr>
          <w:sz w:val="28"/>
          <w:szCs w:val="28"/>
        </w:rPr>
      </w:pPr>
    </w:p>
    <w:p w:rsidR="001D1FE5" w:rsidRPr="00731881" w:rsidRDefault="001D1FE5" w:rsidP="001D1FE5">
      <w:pPr>
        <w:jc w:val="center"/>
        <w:rPr>
          <w:sz w:val="28"/>
          <w:szCs w:val="28"/>
        </w:rPr>
      </w:pPr>
    </w:p>
    <w:p w:rsidR="001D1FE5" w:rsidRPr="00731881" w:rsidRDefault="001D1FE5" w:rsidP="001D1FE5">
      <w:pPr>
        <w:jc w:val="center"/>
        <w:rPr>
          <w:sz w:val="28"/>
          <w:szCs w:val="28"/>
        </w:rPr>
      </w:pPr>
    </w:p>
    <w:p w:rsidR="001D1FE5" w:rsidRPr="00731881" w:rsidRDefault="001D1FE5" w:rsidP="001D1FE5">
      <w:pPr>
        <w:jc w:val="center"/>
        <w:rPr>
          <w:sz w:val="28"/>
          <w:szCs w:val="28"/>
        </w:rPr>
      </w:pPr>
    </w:p>
    <w:p w:rsidR="001D1FE5" w:rsidRPr="00731881" w:rsidRDefault="001D1FE5" w:rsidP="001D1FE5">
      <w:pPr>
        <w:jc w:val="center"/>
        <w:rPr>
          <w:sz w:val="28"/>
          <w:szCs w:val="28"/>
        </w:rPr>
      </w:pPr>
    </w:p>
    <w:p w:rsidR="001D1FE5" w:rsidRPr="00731881" w:rsidRDefault="001D1FE5" w:rsidP="001D1FE5">
      <w:pPr>
        <w:jc w:val="center"/>
        <w:rPr>
          <w:sz w:val="28"/>
          <w:szCs w:val="28"/>
        </w:rPr>
      </w:pPr>
    </w:p>
    <w:p w:rsidR="001D1FE5" w:rsidRPr="00731881" w:rsidRDefault="001D1FE5" w:rsidP="001D1FE5">
      <w:pPr>
        <w:jc w:val="center"/>
        <w:rPr>
          <w:sz w:val="28"/>
          <w:szCs w:val="28"/>
        </w:rPr>
      </w:pPr>
    </w:p>
    <w:p w:rsidR="001D1FE5" w:rsidRPr="00731881" w:rsidRDefault="001D1FE5" w:rsidP="001D1FE5">
      <w:pPr>
        <w:jc w:val="center"/>
        <w:rPr>
          <w:sz w:val="28"/>
          <w:szCs w:val="28"/>
        </w:rPr>
      </w:pPr>
    </w:p>
    <w:p w:rsidR="001D1FE5" w:rsidRPr="00731881" w:rsidRDefault="001D1FE5" w:rsidP="001D1FE5">
      <w:pPr>
        <w:jc w:val="center"/>
        <w:rPr>
          <w:sz w:val="28"/>
          <w:szCs w:val="28"/>
        </w:rPr>
      </w:pPr>
    </w:p>
    <w:p w:rsidR="001D1FE5" w:rsidRPr="00731881" w:rsidRDefault="001D1FE5" w:rsidP="001D1FE5">
      <w:pPr>
        <w:jc w:val="center"/>
        <w:rPr>
          <w:sz w:val="28"/>
          <w:szCs w:val="28"/>
        </w:rPr>
      </w:pPr>
    </w:p>
    <w:p w:rsidR="001D1FE5" w:rsidRPr="00731881" w:rsidRDefault="001D1FE5" w:rsidP="001D1FE5">
      <w:pPr>
        <w:jc w:val="center"/>
        <w:rPr>
          <w:sz w:val="28"/>
          <w:szCs w:val="28"/>
        </w:rPr>
      </w:pPr>
    </w:p>
    <w:p w:rsidR="001D1FE5" w:rsidRPr="00731881" w:rsidRDefault="001D1FE5" w:rsidP="001D1FE5">
      <w:pPr>
        <w:jc w:val="center"/>
        <w:rPr>
          <w:sz w:val="28"/>
          <w:szCs w:val="28"/>
        </w:rPr>
      </w:pPr>
    </w:p>
    <w:p w:rsidR="001D1FE5" w:rsidRPr="00731881" w:rsidRDefault="001D1FE5" w:rsidP="001D1FE5">
      <w:pPr>
        <w:jc w:val="center"/>
        <w:rPr>
          <w:sz w:val="28"/>
          <w:szCs w:val="28"/>
        </w:rPr>
      </w:pPr>
    </w:p>
    <w:p w:rsidR="001D1FE5" w:rsidRPr="00731881" w:rsidRDefault="001D1FE5" w:rsidP="001D1FE5">
      <w:pPr>
        <w:jc w:val="center"/>
        <w:rPr>
          <w:sz w:val="28"/>
          <w:szCs w:val="28"/>
        </w:rPr>
      </w:pPr>
    </w:p>
    <w:p w:rsidR="001D1FE5" w:rsidRPr="00731881" w:rsidRDefault="001D1FE5" w:rsidP="001D1FE5">
      <w:pPr>
        <w:rPr>
          <w:sz w:val="28"/>
          <w:szCs w:val="28"/>
        </w:rPr>
      </w:pPr>
    </w:p>
    <w:p w:rsidR="001D1FE5" w:rsidRPr="00731881" w:rsidRDefault="001D1FE5" w:rsidP="001D1FE5">
      <w:pPr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В таблице 2.3 приведены показатели качества доставки информации в МСС с пакетной коммутацией (Рекомендация </w:t>
      </w:r>
      <w:r w:rsidRPr="00731881">
        <w:rPr>
          <w:sz w:val="28"/>
          <w:szCs w:val="28"/>
          <w:lang w:val="en-US"/>
        </w:rPr>
        <w:t>ITU</w:t>
      </w:r>
      <w:r w:rsidRPr="00731881">
        <w:rPr>
          <w:sz w:val="28"/>
          <w:szCs w:val="28"/>
        </w:rPr>
        <w:t>-</w:t>
      </w:r>
      <w:r w:rsidRPr="00731881">
        <w:rPr>
          <w:sz w:val="28"/>
          <w:szCs w:val="28"/>
          <w:lang w:val="en-US"/>
        </w:rPr>
        <w:t>T</w:t>
      </w:r>
      <w:r w:rsidRPr="00731881">
        <w:rPr>
          <w:sz w:val="28"/>
          <w:szCs w:val="28"/>
        </w:rPr>
        <w:t xml:space="preserve"> </w:t>
      </w:r>
      <w:r w:rsidRPr="00731881">
        <w:rPr>
          <w:sz w:val="28"/>
          <w:szCs w:val="28"/>
          <w:lang w:val="en-US"/>
        </w:rPr>
        <w:t>Y</w:t>
      </w:r>
      <w:r w:rsidRPr="00731881">
        <w:rPr>
          <w:sz w:val="28"/>
          <w:szCs w:val="28"/>
        </w:rPr>
        <w:t xml:space="preserve">.1541) [2]. </w:t>
      </w:r>
    </w:p>
    <w:p w:rsidR="001D1FE5" w:rsidRPr="00731881" w:rsidRDefault="001D1FE5" w:rsidP="001D1FE5">
      <w:pPr>
        <w:jc w:val="both"/>
        <w:rPr>
          <w:sz w:val="28"/>
          <w:szCs w:val="28"/>
        </w:rPr>
      </w:pPr>
      <w:r w:rsidRPr="00731881">
        <w:rPr>
          <w:sz w:val="28"/>
          <w:szCs w:val="28"/>
        </w:rPr>
        <w:t>Таблица 2.3. Показатели качества доставки информации в МСС с пакетной коммутацией</w:t>
      </w:r>
    </w:p>
    <w:tbl>
      <w:tblPr>
        <w:tblW w:w="0" w:type="auto"/>
        <w:tblInd w:w="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28"/>
        <w:gridCol w:w="1452"/>
        <w:gridCol w:w="1440"/>
        <w:gridCol w:w="1980"/>
        <w:gridCol w:w="1800"/>
      </w:tblGrid>
      <w:tr w:rsidR="001D1FE5" w:rsidRPr="00731881" w:rsidTr="00B903B3">
        <w:trPr>
          <w:trHeight w:val="480"/>
        </w:trPr>
        <w:tc>
          <w:tcPr>
            <w:tcW w:w="1428" w:type="dxa"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b/>
                <w:sz w:val="28"/>
                <w:szCs w:val="28"/>
              </w:rPr>
              <w:t>Класс качества доставки</w:t>
            </w:r>
          </w:p>
        </w:tc>
        <w:tc>
          <w:tcPr>
            <w:tcW w:w="1452" w:type="dxa"/>
          </w:tcPr>
          <w:p w:rsidR="001D1FE5" w:rsidRPr="00731881" w:rsidRDefault="001D1FE5" w:rsidP="00B903B3">
            <w:pPr>
              <w:jc w:val="center"/>
              <w:rPr>
                <w:b/>
                <w:sz w:val="28"/>
                <w:szCs w:val="28"/>
              </w:rPr>
            </w:pPr>
            <w:r w:rsidRPr="00731881">
              <w:rPr>
                <w:b/>
                <w:sz w:val="28"/>
                <w:szCs w:val="28"/>
              </w:rPr>
              <w:t>IPTD</w:t>
            </w:r>
            <w:r w:rsidRPr="00731881">
              <w:rPr>
                <w:b/>
                <w:sz w:val="28"/>
                <w:szCs w:val="28"/>
                <w:vertAlign w:val="superscript"/>
              </w:rPr>
              <w:t>1)</w:t>
            </w:r>
          </w:p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(</w:t>
            </w:r>
            <w:r w:rsidRPr="00731881">
              <w:rPr>
                <w:b/>
                <w:sz w:val="28"/>
                <w:szCs w:val="28"/>
                <w:lang w:val="en-US"/>
              </w:rPr>
              <w:t>T</w:t>
            </w:r>
            <w:r w:rsidRPr="00731881">
              <w:rPr>
                <w:sz w:val="28"/>
                <w:szCs w:val="28"/>
                <w:vertAlign w:val="subscript"/>
              </w:rPr>
              <w:t>з</w:t>
            </w:r>
            <w:r w:rsidRPr="00731881">
              <w:rPr>
                <w:b/>
                <w:sz w:val="28"/>
                <w:szCs w:val="28"/>
              </w:rPr>
              <w:t xml:space="preserve"> - задержка </w:t>
            </w:r>
            <w:r w:rsidRPr="00731881">
              <w:rPr>
                <w:b/>
                <w:sz w:val="28"/>
                <w:szCs w:val="28"/>
                <w:lang w:val="en-US"/>
              </w:rPr>
              <w:t>IP</w:t>
            </w:r>
            <w:r w:rsidRPr="00731881">
              <w:rPr>
                <w:b/>
                <w:sz w:val="28"/>
                <w:szCs w:val="28"/>
              </w:rPr>
              <w:t>-пакета</w:t>
            </w:r>
            <w:r w:rsidRPr="00731881">
              <w:rPr>
                <w:sz w:val="28"/>
                <w:szCs w:val="28"/>
              </w:rPr>
              <w:t>)</w:t>
            </w:r>
          </w:p>
        </w:tc>
        <w:tc>
          <w:tcPr>
            <w:tcW w:w="1440" w:type="dxa"/>
          </w:tcPr>
          <w:p w:rsidR="001D1FE5" w:rsidRPr="00731881" w:rsidRDefault="001D1FE5" w:rsidP="00B903B3">
            <w:pPr>
              <w:jc w:val="center"/>
              <w:rPr>
                <w:b/>
                <w:sz w:val="28"/>
                <w:szCs w:val="28"/>
              </w:rPr>
            </w:pPr>
            <w:r w:rsidRPr="00731881">
              <w:rPr>
                <w:b/>
                <w:sz w:val="28"/>
                <w:szCs w:val="28"/>
              </w:rPr>
              <w:t>IPDV</w:t>
            </w:r>
            <w:r w:rsidRPr="00731881">
              <w:rPr>
                <w:b/>
                <w:sz w:val="28"/>
                <w:szCs w:val="28"/>
                <w:vertAlign w:val="superscript"/>
              </w:rPr>
              <w:t>2)</w:t>
            </w:r>
          </w:p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b/>
                <w:sz w:val="28"/>
                <w:szCs w:val="28"/>
              </w:rPr>
              <w:t>(джиттер)</w:t>
            </w:r>
          </w:p>
        </w:tc>
        <w:tc>
          <w:tcPr>
            <w:tcW w:w="1980" w:type="dxa"/>
          </w:tcPr>
          <w:p w:rsidR="001D1FE5" w:rsidRPr="00731881" w:rsidRDefault="001D1FE5" w:rsidP="00B903B3">
            <w:pPr>
              <w:jc w:val="center"/>
              <w:rPr>
                <w:b/>
                <w:sz w:val="28"/>
                <w:szCs w:val="28"/>
              </w:rPr>
            </w:pPr>
            <w:r w:rsidRPr="00731881">
              <w:rPr>
                <w:b/>
                <w:sz w:val="28"/>
                <w:szCs w:val="28"/>
              </w:rPr>
              <w:t>IPLR</w:t>
            </w:r>
          </w:p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b/>
                <w:sz w:val="28"/>
                <w:szCs w:val="28"/>
              </w:rPr>
              <w:t>(доля потерь)</w:t>
            </w:r>
          </w:p>
        </w:tc>
        <w:tc>
          <w:tcPr>
            <w:tcW w:w="1800" w:type="dxa"/>
          </w:tcPr>
          <w:p w:rsidR="001D1FE5" w:rsidRPr="00731881" w:rsidRDefault="001D1FE5" w:rsidP="00B903B3">
            <w:pPr>
              <w:jc w:val="center"/>
              <w:rPr>
                <w:b/>
                <w:sz w:val="28"/>
                <w:szCs w:val="28"/>
              </w:rPr>
            </w:pPr>
            <w:r w:rsidRPr="00731881">
              <w:rPr>
                <w:b/>
                <w:sz w:val="28"/>
                <w:szCs w:val="28"/>
              </w:rPr>
              <w:t>IREP</w:t>
            </w:r>
          </w:p>
          <w:p w:rsidR="001D1FE5" w:rsidRPr="00731881" w:rsidRDefault="001D1FE5" w:rsidP="00B903B3">
            <w:pPr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(</w:t>
            </w:r>
            <w:r w:rsidRPr="00731881">
              <w:rPr>
                <w:b/>
                <w:sz w:val="28"/>
                <w:szCs w:val="28"/>
              </w:rPr>
              <w:t xml:space="preserve">доля искаженных </w:t>
            </w:r>
            <w:r w:rsidRPr="00731881">
              <w:rPr>
                <w:b/>
                <w:sz w:val="28"/>
                <w:szCs w:val="28"/>
                <w:lang w:val="en-US"/>
              </w:rPr>
              <w:t>IP</w:t>
            </w:r>
            <w:r w:rsidRPr="00731881">
              <w:rPr>
                <w:b/>
                <w:sz w:val="28"/>
                <w:szCs w:val="28"/>
              </w:rPr>
              <w:t>-пакетов)</w:t>
            </w:r>
          </w:p>
        </w:tc>
      </w:tr>
      <w:tr w:rsidR="001D1FE5" w:rsidRPr="00731881" w:rsidTr="00B903B3">
        <w:trPr>
          <w:cantSplit/>
          <w:trHeight w:val="468"/>
        </w:trPr>
        <w:tc>
          <w:tcPr>
            <w:tcW w:w="1428" w:type="dxa"/>
          </w:tcPr>
          <w:p w:rsidR="001D1FE5" w:rsidRPr="00731881" w:rsidRDefault="001D1FE5" w:rsidP="00B903B3">
            <w:pPr>
              <w:jc w:val="center"/>
              <w:rPr>
                <w:b/>
                <w:sz w:val="28"/>
                <w:szCs w:val="28"/>
              </w:rPr>
            </w:pPr>
            <w:r w:rsidRPr="00731881">
              <w:rPr>
                <w:b/>
                <w:sz w:val="28"/>
                <w:szCs w:val="28"/>
              </w:rPr>
              <w:t>0</w:t>
            </w:r>
          </w:p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(приоритет 1)</w:t>
            </w:r>
          </w:p>
        </w:tc>
        <w:tc>
          <w:tcPr>
            <w:tcW w:w="1452" w:type="dxa"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100 мс.</w:t>
            </w:r>
          </w:p>
        </w:tc>
        <w:tc>
          <w:tcPr>
            <w:tcW w:w="1440" w:type="dxa"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50 мс. </w:t>
            </w:r>
            <w:r w:rsidRPr="00731881">
              <w:rPr>
                <w:b/>
                <w:sz w:val="28"/>
                <w:szCs w:val="28"/>
                <w:vertAlign w:val="superscript"/>
              </w:rPr>
              <w:t>3)</w:t>
            </w:r>
          </w:p>
        </w:tc>
        <w:tc>
          <w:tcPr>
            <w:tcW w:w="1980" w:type="dxa"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10</w:t>
            </w:r>
            <w:r w:rsidRPr="00731881">
              <w:rPr>
                <w:b/>
                <w:sz w:val="28"/>
                <w:szCs w:val="28"/>
                <w:vertAlign w:val="superscript"/>
              </w:rPr>
              <w:t>-3</w:t>
            </w:r>
            <w:r w:rsidRPr="00731881">
              <w:rPr>
                <w:sz w:val="28"/>
                <w:szCs w:val="28"/>
              </w:rPr>
              <w:t xml:space="preserve">. </w:t>
            </w:r>
            <w:r w:rsidRPr="00731881">
              <w:rPr>
                <w:b/>
                <w:sz w:val="28"/>
                <w:szCs w:val="28"/>
                <w:vertAlign w:val="superscript"/>
              </w:rPr>
              <w:t>4)</w:t>
            </w:r>
          </w:p>
        </w:tc>
        <w:tc>
          <w:tcPr>
            <w:tcW w:w="1800" w:type="dxa"/>
            <w:vMerge w:val="restart"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</w:p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</w:p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</w:p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</w:p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10</w:t>
            </w:r>
            <w:r w:rsidRPr="00731881">
              <w:rPr>
                <w:b/>
                <w:sz w:val="28"/>
                <w:szCs w:val="28"/>
                <w:vertAlign w:val="superscript"/>
              </w:rPr>
              <w:t>-4</w:t>
            </w:r>
            <w:r w:rsidRPr="00731881">
              <w:rPr>
                <w:sz w:val="28"/>
                <w:szCs w:val="28"/>
              </w:rPr>
              <w:t xml:space="preserve">. </w:t>
            </w:r>
            <w:r w:rsidRPr="00731881">
              <w:rPr>
                <w:b/>
                <w:sz w:val="28"/>
                <w:szCs w:val="28"/>
                <w:vertAlign w:val="superscript"/>
              </w:rPr>
              <w:t>5)</w:t>
            </w:r>
          </w:p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</w:p>
        </w:tc>
      </w:tr>
      <w:tr w:rsidR="001D1FE5" w:rsidRPr="00731881" w:rsidTr="00B903B3">
        <w:trPr>
          <w:cantSplit/>
          <w:trHeight w:val="506"/>
        </w:trPr>
        <w:tc>
          <w:tcPr>
            <w:tcW w:w="1428" w:type="dxa"/>
          </w:tcPr>
          <w:p w:rsidR="001D1FE5" w:rsidRPr="00731881" w:rsidRDefault="001D1FE5" w:rsidP="00B903B3">
            <w:pPr>
              <w:jc w:val="center"/>
              <w:rPr>
                <w:b/>
                <w:sz w:val="28"/>
                <w:szCs w:val="28"/>
              </w:rPr>
            </w:pPr>
            <w:r w:rsidRPr="00731881">
              <w:rPr>
                <w:b/>
                <w:sz w:val="28"/>
                <w:szCs w:val="28"/>
              </w:rPr>
              <w:t>1</w:t>
            </w:r>
          </w:p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(приоритет 1)</w:t>
            </w:r>
          </w:p>
        </w:tc>
        <w:tc>
          <w:tcPr>
            <w:tcW w:w="1452" w:type="dxa"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400 мс.</w:t>
            </w:r>
          </w:p>
        </w:tc>
        <w:tc>
          <w:tcPr>
            <w:tcW w:w="1440" w:type="dxa"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50 мс. </w:t>
            </w:r>
            <w:r w:rsidRPr="00731881">
              <w:rPr>
                <w:b/>
                <w:sz w:val="28"/>
                <w:szCs w:val="28"/>
                <w:vertAlign w:val="superscript"/>
              </w:rPr>
              <w:t>3)</w:t>
            </w:r>
          </w:p>
        </w:tc>
        <w:tc>
          <w:tcPr>
            <w:tcW w:w="1980" w:type="dxa"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10</w:t>
            </w:r>
            <w:r w:rsidRPr="00731881">
              <w:rPr>
                <w:b/>
                <w:sz w:val="28"/>
                <w:szCs w:val="28"/>
                <w:vertAlign w:val="superscript"/>
              </w:rPr>
              <w:t>-3</w:t>
            </w:r>
            <w:r w:rsidRPr="00731881">
              <w:rPr>
                <w:sz w:val="28"/>
                <w:szCs w:val="28"/>
              </w:rPr>
              <w:t xml:space="preserve">. </w:t>
            </w:r>
            <w:r w:rsidRPr="00731881">
              <w:rPr>
                <w:b/>
                <w:sz w:val="28"/>
                <w:szCs w:val="28"/>
                <w:vertAlign w:val="superscript"/>
              </w:rPr>
              <w:t>4)</w:t>
            </w:r>
          </w:p>
        </w:tc>
        <w:tc>
          <w:tcPr>
            <w:tcW w:w="1800" w:type="dxa"/>
            <w:vMerge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</w:p>
        </w:tc>
      </w:tr>
      <w:tr w:rsidR="001D1FE5" w:rsidRPr="00731881" w:rsidTr="00B903B3">
        <w:trPr>
          <w:cantSplit/>
          <w:trHeight w:val="514"/>
        </w:trPr>
        <w:tc>
          <w:tcPr>
            <w:tcW w:w="1428" w:type="dxa"/>
          </w:tcPr>
          <w:p w:rsidR="001D1FE5" w:rsidRPr="00731881" w:rsidRDefault="001D1FE5" w:rsidP="00B903B3">
            <w:pPr>
              <w:jc w:val="center"/>
              <w:rPr>
                <w:b/>
                <w:sz w:val="28"/>
                <w:szCs w:val="28"/>
              </w:rPr>
            </w:pPr>
            <w:r w:rsidRPr="00731881">
              <w:rPr>
                <w:b/>
                <w:sz w:val="28"/>
                <w:szCs w:val="28"/>
              </w:rPr>
              <w:t>2</w:t>
            </w:r>
          </w:p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(приоритет 2)</w:t>
            </w:r>
          </w:p>
        </w:tc>
        <w:tc>
          <w:tcPr>
            <w:tcW w:w="1452" w:type="dxa"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100 мс.</w:t>
            </w:r>
          </w:p>
        </w:tc>
        <w:tc>
          <w:tcPr>
            <w:tcW w:w="1440" w:type="dxa"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  <w:lang w:val="en-US"/>
              </w:rPr>
              <w:t>U</w:t>
            </w:r>
          </w:p>
        </w:tc>
        <w:tc>
          <w:tcPr>
            <w:tcW w:w="1980" w:type="dxa"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10</w:t>
            </w:r>
            <w:r w:rsidRPr="00731881">
              <w:rPr>
                <w:b/>
                <w:sz w:val="28"/>
                <w:szCs w:val="28"/>
                <w:vertAlign w:val="superscript"/>
              </w:rPr>
              <w:t>-3</w:t>
            </w:r>
          </w:p>
        </w:tc>
        <w:tc>
          <w:tcPr>
            <w:tcW w:w="1800" w:type="dxa"/>
            <w:vMerge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</w:p>
        </w:tc>
      </w:tr>
      <w:tr w:rsidR="001D1FE5" w:rsidRPr="00731881" w:rsidTr="00B903B3">
        <w:trPr>
          <w:cantSplit/>
          <w:trHeight w:val="536"/>
        </w:trPr>
        <w:tc>
          <w:tcPr>
            <w:tcW w:w="1428" w:type="dxa"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3</w:t>
            </w:r>
          </w:p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(приоритет 2)</w:t>
            </w:r>
          </w:p>
        </w:tc>
        <w:tc>
          <w:tcPr>
            <w:tcW w:w="1452" w:type="dxa"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400 мс.</w:t>
            </w:r>
          </w:p>
        </w:tc>
        <w:tc>
          <w:tcPr>
            <w:tcW w:w="1440" w:type="dxa"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  <w:lang w:val="en-US"/>
              </w:rPr>
              <w:t>U</w:t>
            </w:r>
          </w:p>
        </w:tc>
        <w:tc>
          <w:tcPr>
            <w:tcW w:w="1980" w:type="dxa"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10</w:t>
            </w:r>
            <w:r w:rsidRPr="00731881">
              <w:rPr>
                <w:b/>
                <w:sz w:val="28"/>
                <w:szCs w:val="28"/>
                <w:vertAlign w:val="superscript"/>
              </w:rPr>
              <w:t>-3</w:t>
            </w:r>
          </w:p>
        </w:tc>
        <w:tc>
          <w:tcPr>
            <w:tcW w:w="1800" w:type="dxa"/>
            <w:vMerge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</w:p>
        </w:tc>
      </w:tr>
      <w:tr w:rsidR="001D1FE5" w:rsidRPr="00731881" w:rsidTr="00B903B3">
        <w:trPr>
          <w:cantSplit/>
          <w:trHeight w:val="516"/>
        </w:trPr>
        <w:tc>
          <w:tcPr>
            <w:tcW w:w="1428" w:type="dxa"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4</w:t>
            </w:r>
          </w:p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(приоритет 3)</w:t>
            </w:r>
          </w:p>
        </w:tc>
        <w:tc>
          <w:tcPr>
            <w:tcW w:w="1452" w:type="dxa"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1 с.</w:t>
            </w:r>
          </w:p>
        </w:tc>
        <w:tc>
          <w:tcPr>
            <w:tcW w:w="1440" w:type="dxa"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  <w:lang w:val="en-US"/>
              </w:rPr>
              <w:t>U</w:t>
            </w:r>
          </w:p>
        </w:tc>
        <w:tc>
          <w:tcPr>
            <w:tcW w:w="1980" w:type="dxa"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10</w:t>
            </w:r>
            <w:r w:rsidRPr="00731881">
              <w:rPr>
                <w:b/>
                <w:sz w:val="28"/>
                <w:szCs w:val="28"/>
                <w:vertAlign w:val="superscript"/>
              </w:rPr>
              <w:t>-3</w:t>
            </w:r>
          </w:p>
        </w:tc>
        <w:tc>
          <w:tcPr>
            <w:tcW w:w="1800" w:type="dxa"/>
            <w:vMerge/>
          </w:tcPr>
          <w:p w:rsidR="001D1FE5" w:rsidRPr="00731881" w:rsidRDefault="001D1FE5" w:rsidP="00B903B3">
            <w:pPr>
              <w:jc w:val="center"/>
              <w:rPr>
                <w:sz w:val="28"/>
                <w:szCs w:val="28"/>
              </w:rPr>
            </w:pPr>
          </w:p>
        </w:tc>
      </w:tr>
      <w:tr w:rsidR="001D1FE5" w:rsidRPr="00731881" w:rsidTr="00B903B3">
        <w:tblPrEx>
          <w:tblLook w:val="01E0" w:firstRow="1" w:lastRow="1" w:firstColumn="1" w:lastColumn="1" w:noHBand="0" w:noVBand="0"/>
        </w:tblPrEx>
        <w:trPr>
          <w:trHeight w:val="524"/>
        </w:trPr>
        <w:tc>
          <w:tcPr>
            <w:tcW w:w="1428" w:type="dxa"/>
          </w:tcPr>
          <w:p w:rsidR="001D1FE5" w:rsidRPr="00731881" w:rsidRDefault="001D1FE5" w:rsidP="00B903B3">
            <w:pPr>
              <w:jc w:val="center"/>
              <w:rPr>
                <w:i/>
                <w:sz w:val="28"/>
                <w:szCs w:val="28"/>
              </w:rPr>
            </w:pPr>
            <w:r w:rsidRPr="00731881">
              <w:rPr>
                <w:i/>
                <w:sz w:val="28"/>
                <w:szCs w:val="28"/>
              </w:rPr>
              <w:t>5</w:t>
            </w:r>
          </w:p>
          <w:p w:rsidR="001D1FE5" w:rsidRPr="00731881" w:rsidRDefault="001D1FE5" w:rsidP="00B903B3">
            <w:pPr>
              <w:jc w:val="center"/>
              <w:rPr>
                <w:i/>
                <w:sz w:val="28"/>
                <w:szCs w:val="28"/>
              </w:rPr>
            </w:pPr>
            <w:r w:rsidRPr="00731881">
              <w:rPr>
                <w:i/>
                <w:sz w:val="28"/>
                <w:szCs w:val="28"/>
              </w:rPr>
              <w:t>(приоритет 3)</w:t>
            </w:r>
          </w:p>
        </w:tc>
        <w:tc>
          <w:tcPr>
            <w:tcW w:w="1452" w:type="dxa"/>
          </w:tcPr>
          <w:p w:rsidR="001D1FE5" w:rsidRPr="00731881" w:rsidRDefault="001D1FE5" w:rsidP="00B903B3">
            <w:pPr>
              <w:jc w:val="center"/>
              <w:rPr>
                <w:i/>
                <w:sz w:val="28"/>
                <w:szCs w:val="28"/>
              </w:rPr>
            </w:pPr>
            <w:r w:rsidRPr="00731881">
              <w:rPr>
                <w:i/>
                <w:sz w:val="28"/>
                <w:szCs w:val="28"/>
                <w:lang w:val="en-US"/>
              </w:rPr>
              <w:t>U</w:t>
            </w:r>
          </w:p>
          <w:p w:rsidR="001D1FE5" w:rsidRPr="00731881" w:rsidRDefault="001D1FE5" w:rsidP="00B903B3">
            <w:pPr>
              <w:jc w:val="center"/>
              <w:rPr>
                <w:i/>
                <w:sz w:val="28"/>
                <w:szCs w:val="28"/>
              </w:rPr>
            </w:pPr>
            <w:r w:rsidRPr="00731881">
              <w:rPr>
                <w:i/>
                <w:sz w:val="28"/>
                <w:szCs w:val="28"/>
              </w:rPr>
              <w:t>"</w:t>
            </w:r>
            <w:r w:rsidRPr="00731881">
              <w:rPr>
                <w:i/>
                <w:sz w:val="28"/>
                <w:szCs w:val="28"/>
                <w:lang w:val="en-US"/>
              </w:rPr>
              <w:t>Unspecified</w:t>
            </w:r>
            <w:r w:rsidRPr="00731881">
              <w:rPr>
                <w:i/>
                <w:sz w:val="28"/>
                <w:szCs w:val="28"/>
              </w:rPr>
              <w:t>"</w:t>
            </w:r>
          </w:p>
        </w:tc>
        <w:tc>
          <w:tcPr>
            <w:tcW w:w="1440" w:type="dxa"/>
          </w:tcPr>
          <w:p w:rsidR="001D1FE5" w:rsidRPr="00731881" w:rsidRDefault="001D1FE5" w:rsidP="00B903B3">
            <w:pPr>
              <w:jc w:val="center"/>
              <w:rPr>
                <w:i/>
                <w:sz w:val="28"/>
                <w:szCs w:val="28"/>
              </w:rPr>
            </w:pPr>
            <w:r w:rsidRPr="00731881">
              <w:rPr>
                <w:i/>
                <w:sz w:val="28"/>
                <w:szCs w:val="28"/>
                <w:lang w:val="en-US"/>
              </w:rPr>
              <w:t>U</w:t>
            </w:r>
          </w:p>
          <w:p w:rsidR="001D1FE5" w:rsidRPr="00731881" w:rsidRDefault="001D1FE5" w:rsidP="00B903B3">
            <w:pPr>
              <w:jc w:val="center"/>
              <w:rPr>
                <w:i/>
                <w:sz w:val="28"/>
                <w:szCs w:val="28"/>
              </w:rPr>
            </w:pPr>
            <w:r w:rsidRPr="00731881">
              <w:rPr>
                <w:i/>
                <w:sz w:val="28"/>
                <w:szCs w:val="28"/>
              </w:rPr>
              <w:t>"</w:t>
            </w:r>
            <w:r w:rsidRPr="00731881">
              <w:rPr>
                <w:i/>
                <w:sz w:val="28"/>
                <w:szCs w:val="28"/>
                <w:lang w:val="en-US"/>
              </w:rPr>
              <w:t>Unspecified</w:t>
            </w:r>
            <w:r w:rsidRPr="00731881">
              <w:rPr>
                <w:i/>
                <w:sz w:val="28"/>
                <w:szCs w:val="28"/>
              </w:rPr>
              <w:t>"</w:t>
            </w:r>
          </w:p>
        </w:tc>
        <w:tc>
          <w:tcPr>
            <w:tcW w:w="1980" w:type="dxa"/>
          </w:tcPr>
          <w:p w:rsidR="001D1FE5" w:rsidRPr="00731881" w:rsidRDefault="001D1FE5" w:rsidP="00B903B3">
            <w:pPr>
              <w:jc w:val="center"/>
              <w:rPr>
                <w:i/>
                <w:sz w:val="28"/>
                <w:szCs w:val="28"/>
              </w:rPr>
            </w:pPr>
            <w:r w:rsidRPr="00731881">
              <w:rPr>
                <w:i/>
                <w:sz w:val="28"/>
                <w:szCs w:val="28"/>
                <w:lang w:val="en-US"/>
              </w:rPr>
              <w:t>U</w:t>
            </w:r>
          </w:p>
          <w:p w:rsidR="001D1FE5" w:rsidRPr="00731881" w:rsidRDefault="001D1FE5" w:rsidP="00B903B3">
            <w:pPr>
              <w:jc w:val="center"/>
              <w:rPr>
                <w:i/>
                <w:sz w:val="28"/>
                <w:szCs w:val="28"/>
              </w:rPr>
            </w:pPr>
            <w:r w:rsidRPr="00731881">
              <w:rPr>
                <w:i/>
                <w:sz w:val="28"/>
                <w:szCs w:val="28"/>
              </w:rPr>
              <w:t>"</w:t>
            </w:r>
            <w:r w:rsidRPr="00731881">
              <w:rPr>
                <w:i/>
                <w:sz w:val="28"/>
                <w:szCs w:val="28"/>
                <w:lang w:val="en-US"/>
              </w:rPr>
              <w:t>Unspecified</w:t>
            </w:r>
            <w:r w:rsidRPr="00731881">
              <w:rPr>
                <w:i/>
                <w:sz w:val="28"/>
                <w:szCs w:val="28"/>
              </w:rPr>
              <w:t>"</w:t>
            </w:r>
          </w:p>
        </w:tc>
        <w:tc>
          <w:tcPr>
            <w:tcW w:w="1800" w:type="dxa"/>
          </w:tcPr>
          <w:p w:rsidR="001D1FE5" w:rsidRPr="00731881" w:rsidRDefault="001D1FE5" w:rsidP="00B903B3">
            <w:pPr>
              <w:jc w:val="center"/>
              <w:rPr>
                <w:i/>
                <w:sz w:val="28"/>
                <w:szCs w:val="28"/>
              </w:rPr>
            </w:pPr>
            <w:r w:rsidRPr="00731881">
              <w:rPr>
                <w:i/>
                <w:sz w:val="28"/>
                <w:szCs w:val="28"/>
                <w:lang w:val="en-US"/>
              </w:rPr>
              <w:t>U</w:t>
            </w:r>
          </w:p>
          <w:p w:rsidR="001D1FE5" w:rsidRPr="00731881" w:rsidRDefault="001D1FE5" w:rsidP="00B903B3">
            <w:pPr>
              <w:jc w:val="center"/>
              <w:rPr>
                <w:i/>
                <w:sz w:val="28"/>
                <w:szCs w:val="28"/>
              </w:rPr>
            </w:pPr>
            <w:r w:rsidRPr="00731881">
              <w:rPr>
                <w:i/>
                <w:sz w:val="28"/>
                <w:szCs w:val="28"/>
              </w:rPr>
              <w:t>"</w:t>
            </w:r>
            <w:r w:rsidRPr="00731881">
              <w:rPr>
                <w:i/>
                <w:sz w:val="28"/>
                <w:szCs w:val="28"/>
                <w:lang w:val="en-US"/>
              </w:rPr>
              <w:t>Unspecified</w:t>
            </w:r>
            <w:r w:rsidRPr="00731881">
              <w:rPr>
                <w:i/>
                <w:sz w:val="28"/>
                <w:szCs w:val="28"/>
              </w:rPr>
              <w:t>"</w:t>
            </w:r>
          </w:p>
        </w:tc>
      </w:tr>
    </w:tbl>
    <w:p w:rsidR="001D1FE5" w:rsidRPr="00731881" w:rsidRDefault="001D1FE5" w:rsidP="001D1FE5">
      <w:pPr>
        <w:jc w:val="both"/>
        <w:rPr>
          <w:i/>
          <w:sz w:val="28"/>
          <w:szCs w:val="28"/>
        </w:rPr>
      </w:pPr>
      <w:r w:rsidRPr="00731881">
        <w:rPr>
          <w:i/>
          <w:sz w:val="28"/>
          <w:szCs w:val="28"/>
        </w:rPr>
        <w:t>Примечания:</w:t>
      </w:r>
    </w:p>
    <w:p w:rsidR="001D1FE5" w:rsidRPr="00731881" w:rsidRDefault="001D1FE5" w:rsidP="001D1FE5">
      <w:pPr>
        <w:jc w:val="both"/>
        <w:rPr>
          <w:sz w:val="28"/>
          <w:szCs w:val="28"/>
        </w:rPr>
      </w:pPr>
      <w:r w:rsidRPr="00731881">
        <w:rPr>
          <w:sz w:val="28"/>
          <w:szCs w:val="28"/>
        </w:rPr>
        <w:t>1) При большом времени распространения сигналов могут возникать сложности для классов "0" и "2" с соблюдением норм на среднее значение времени задержки IP пакетов. Величина IPTD определена для максимальной длины информационного поля пакета 1500 байтов.</w:t>
      </w:r>
    </w:p>
    <w:p w:rsidR="001D1FE5" w:rsidRPr="00731881" w:rsidRDefault="001D1FE5" w:rsidP="001D1FE5">
      <w:pPr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2) Величина вариации задержки </w:t>
      </w:r>
      <w:r w:rsidRPr="00731881">
        <w:rPr>
          <w:sz w:val="28"/>
          <w:szCs w:val="28"/>
          <w:lang w:val="en-US"/>
        </w:rPr>
        <w:t>IP</w:t>
      </w:r>
      <w:r w:rsidRPr="00731881">
        <w:rPr>
          <w:sz w:val="28"/>
          <w:szCs w:val="28"/>
        </w:rPr>
        <w:t xml:space="preserve">-пакетов (IPDV) определяется разницей между верхней и нижней границей задержки, измеренной </w:t>
      </w:r>
      <w:r w:rsidRPr="00731881">
        <w:rPr>
          <w:i/>
          <w:sz w:val="28"/>
          <w:szCs w:val="28"/>
        </w:rPr>
        <w:t>в течение интервала оценки</w:t>
      </w:r>
      <w:r w:rsidRPr="00731881">
        <w:rPr>
          <w:sz w:val="28"/>
          <w:szCs w:val="28"/>
        </w:rPr>
        <w:t xml:space="preserve">. В качестве длительности этого интервала предлагается выбирать одну минуту. Все эти соображения </w:t>
      </w:r>
      <w:r w:rsidRPr="00731881">
        <w:rPr>
          <w:sz w:val="28"/>
          <w:szCs w:val="28"/>
          <w:lang w:val="en-US"/>
        </w:rPr>
        <w:t>ITU</w:t>
      </w:r>
      <w:r w:rsidRPr="00731881">
        <w:rPr>
          <w:sz w:val="28"/>
          <w:szCs w:val="28"/>
        </w:rPr>
        <w:t>-</w:t>
      </w:r>
      <w:r w:rsidRPr="00731881">
        <w:rPr>
          <w:sz w:val="28"/>
          <w:szCs w:val="28"/>
          <w:lang w:val="en-US"/>
        </w:rPr>
        <w:t>T</w:t>
      </w:r>
      <w:r w:rsidRPr="00731881">
        <w:rPr>
          <w:sz w:val="28"/>
          <w:szCs w:val="28"/>
        </w:rPr>
        <w:t xml:space="preserve"> считает предварительными и требующими дополнительного изучения.</w:t>
      </w:r>
    </w:p>
    <w:p w:rsidR="001D1FE5" w:rsidRPr="00731881" w:rsidRDefault="001D1FE5" w:rsidP="001D1FE5">
      <w:pPr>
        <w:jc w:val="both"/>
        <w:rPr>
          <w:sz w:val="28"/>
          <w:szCs w:val="28"/>
        </w:rPr>
      </w:pPr>
      <w:r w:rsidRPr="00731881">
        <w:rPr>
          <w:sz w:val="28"/>
          <w:szCs w:val="28"/>
        </w:rPr>
        <w:t>3) Эта величина зависит от скорости в тракте обмена пакетами. Приемлемая величина вариации задержки достигается при использовании трактов со скоростью 2048 Кбит/с и более, а также при длине информационного поля пакетов менее 1500 октетов.</w:t>
      </w:r>
    </w:p>
    <w:p w:rsidR="001D1FE5" w:rsidRPr="00731881" w:rsidRDefault="001D1FE5" w:rsidP="001D1FE5">
      <w:pPr>
        <w:jc w:val="both"/>
        <w:rPr>
          <w:sz w:val="28"/>
          <w:szCs w:val="28"/>
        </w:rPr>
      </w:pPr>
      <w:r w:rsidRPr="00731881">
        <w:rPr>
          <w:sz w:val="28"/>
          <w:szCs w:val="28"/>
        </w:rPr>
        <w:t>4) Требование для классов "0" и "1" отчасти основано на исследованиях, показывающих, что высококачественные голосовые приложения (и соответствующие кодеки) весьма эффективны при значениях IPLR менее 10</w:t>
      </w:r>
      <w:r w:rsidRPr="00731881">
        <w:rPr>
          <w:sz w:val="28"/>
          <w:szCs w:val="28"/>
          <w:vertAlign w:val="superscript"/>
        </w:rPr>
        <w:t>-3</w:t>
      </w:r>
      <w:r w:rsidRPr="00731881">
        <w:rPr>
          <w:sz w:val="28"/>
          <w:szCs w:val="28"/>
        </w:rPr>
        <w:t>.</w:t>
      </w:r>
    </w:p>
    <w:p w:rsidR="001D1FE5" w:rsidRPr="00731881" w:rsidRDefault="001D1FE5" w:rsidP="001D1FE5">
      <w:pPr>
        <w:jc w:val="both"/>
        <w:rPr>
          <w:sz w:val="28"/>
          <w:szCs w:val="28"/>
        </w:rPr>
      </w:pPr>
      <w:r w:rsidRPr="00731881">
        <w:rPr>
          <w:sz w:val="28"/>
          <w:szCs w:val="28"/>
        </w:rPr>
        <w:t>5) Эта величина (IREP=10</w:t>
      </w:r>
      <w:r w:rsidRPr="00731881">
        <w:rPr>
          <w:sz w:val="28"/>
          <w:szCs w:val="28"/>
          <w:vertAlign w:val="superscript"/>
        </w:rPr>
        <w:t>-4</w:t>
      </w:r>
      <w:r w:rsidRPr="00731881">
        <w:rPr>
          <w:sz w:val="28"/>
          <w:szCs w:val="28"/>
        </w:rPr>
        <w:t>) гарантирует то, что потери пакетов будут компенсированы вышестоящими уровнями и допустимы при использовании связки технологий IP/ATM.</w:t>
      </w:r>
    </w:p>
    <w:p w:rsidR="001D1FE5" w:rsidRPr="00731881" w:rsidRDefault="001D1FE5" w:rsidP="001D1FE5">
      <w:pPr>
        <w:jc w:val="both"/>
        <w:rPr>
          <w:sz w:val="28"/>
          <w:szCs w:val="28"/>
        </w:rPr>
      </w:pPr>
      <w:r w:rsidRPr="00731881">
        <w:rPr>
          <w:sz w:val="28"/>
          <w:szCs w:val="28"/>
        </w:rPr>
        <w:tab/>
        <w:t>Класс "</w:t>
      </w:r>
      <w:r w:rsidRPr="00731881">
        <w:rPr>
          <w:b/>
          <w:sz w:val="28"/>
          <w:szCs w:val="28"/>
        </w:rPr>
        <w:t>0</w:t>
      </w:r>
      <w:r w:rsidRPr="00731881">
        <w:rPr>
          <w:sz w:val="28"/>
          <w:szCs w:val="28"/>
        </w:rPr>
        <w:t xml:space="preserve">" предназначен для обмена информацией в реальном времени (в частности, для </w:t>
      </w:r>
      <w:r w:rsidRPr="00731881">
        <w:rPr>
          <w:i/>
          <w:sz w:val="28"/>
          <w:szCs w:val="28"/>
        </w:rPr>
        <w:t xml:space="preserve">телефонной связи </w:t>
      </w:r>
      <w:r w:rsidRPr="00731881">
        <w:rPr>
          <w:sz w:val="28"/>
          <w:szCs w:val="28"/>
        </w:rPr>
        <w:t>с высоким качеством при использовании IP технологии). Он предусматривает создание отдельной очереди с приоритетной обработкой пакетов (</w:t>
      </w:r>
      <w:r w:rsidRPr="00731881">
        <w:rPr>
          <w:i/>
          <w:sz w:val="28"/>
          <w:szCs w:val="28"/>
        </w:rPr>
        <w:t>высший приоритет</w:t>
      </w:r>
      <w:r w:rsidRPr="00731881">
        <w:rPr>
          <w:sz w:val="28"/>
          <w:szCs w:val="28"/>
        </w:rPr>
        <w:t>). Для класса "</w:t>
      </w:r>
      <w:r w:rsidRPr="00731881">
        <w:rPr>
          <w:b/>
          <w:sz w:val="28"/>
          <w:szCs w:val="28"/>
        </w:rPr>
        <w:t>0</w:t>
      </w:r>
      <w:r w:rsidRPr="00731881">
        <w:rPr>
          <w:sz w:val="28"/>
          <w:szCs w:val="28"/>
        </w:rPr>
        <w:t>" характерны ограничения на способы маршрутизации (максимальное число транзитов) и допустимое расстояние между взаимодействующими терминалами (время распространения сигналов).</w:t>
      </w:r>
    </w:p>
    <w:p w:rsidR="001D1FE5" w:rsidRPr="00731881" w:rsidRDefault="001D1FE5" w:rsidP="001D1FE5">
      <w:pPr>
        <w:jc w:val="both"/>
        <w:rPr>
          <w:sz w:val="28"/>
          <w:szCs w:val="28"/>
        </w:rPr>
      </w:pPr>
      <w:r w:rsidRPr="00731881">
        <w:rPr>
          <w:sz w:val="28"/>
          <w:szCs w:val="28"/>
        </w:rPr>
        <w:tab/>
        <w:t xml:space="preserve">Класс "1" также предназначен для обмена информацией в реальном времени, но с менее жесткими требованиями (VoIP, VTC). </w:t>
      </w:r>
    </w:p>
    <w:p w:rsidR="001D1FE5" w:rsidRPr="00731881" w:rsidRDefault="001D1FE5" w:rsidP="001D1FE5">
      <w:pPr>
        <w:jc w:val="both"/>
        <w:rPr>
          <w:sz w:val="28"/>
          <w:szCs w:val="28"/>
        </w:rPr>
      </w:pPr>
      <w:r w:rsidRPr="00731881">
        <w:rPr>
          <w:sz w:val="28"/>
          <w:szCs w:val="28"/>
        </w:rPr>
        <w:tab/>
        <w:t xml:space="preserve">Предусматривается создание отдельной очереди с приоритетной обработкой пакетов. Класс "1" обеспечивает </w:t>
      </w:r>
      <w:r w:rsidRPr="00731881">
        <w:rPr>
          <w:i/>
          <w:sz w:val="28"/>
          <w:szCs w:val="28"/>
        </w:rPr>
        <w:t>хорошее качество телефонной связи</w:t>
      </w:r>
      <w:r w:rsidRPr="00731881">
        <w:rPr>
          <w:sz w:val="28"/>
          <w:szCs w:val="28"/>
        </w:rPr>
        <w:t>.</w:t>
      </w:r>
    </w:p>
    <w:p w:rsidR="001D1FE5" w:rsidRPr="00731881" w:rsidRDefault="001D1FE5" w:rsidP="001D1FE5">
      <w:pPr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Класс "2" ориентирован на обмен данными с высокой степенью интерактивности. К этому классу относится, в частности, </w:t>
      </w:r>
      <w:r w:rsidRPr="00731881">
        <w:rPr>
          <w:i/>
          <w:sz w:val="28"/>
          <w:szCs w:val="28"/>
        </w:rPr>
        <w:t>сигнальная информация</w:t>
      </w:r>
      <w:r w:rsidRPr="00731881">
        <w:rPr>
          <w:sz w:val="28"/>
          <w:szCs w:val="28"/>
        </w:rPr>
        <w:t xml:space="preserve">. Очереди на обработку присвоен второй приоритет. </w:t>
      </w:r>
    </w:p>
    <w:p w:rsidR="001D1FE5" w:rsidRPr="00731881" w:rsidRDefault="001D1FE5" w:rsidP="001D1FE5">
      <w:pPr>
        <w:jc w:val="both"/>
        <w:rPr>
          <w:sz w:val="28"/>
          <w:szCs w:val="28"/>
        </w:rPr>
      </w:pPr>
      <w:r w:rsidRPr="00731881">
        <w:rPr>
          <w:sz w:val="28"/>
          <w:szCs w:val="28"/>
        </w:rPr>
        <w:tab/>
        <w:t xml:space="preserve">Пакеты классов "0" и "1" имеют преимущество на обработку, по сравнению с пакетами других классов. </w:t>
      </w:r>
    </w:p>
    <w:p w:rsidR="001D1FE5" w:rsidRPr="00731881" w:rsidRDefault="001D1FE5" w:rsidP="001D1FE5">
      <w:pPr>
        <w:jc w:val="both"/>
        <w:rPr>
          <w:sz w:val="28"/>
          <w:szCs w:val="28"/>
        </w:rPr>
      </w:pPr>
      <w:r w:rsidRPr="00731881">
        <w:rPr>
          <w:sz w:val="28"/>
          <w:szCs w:val="28"/>
        </w:rPr>
        <w:tab/>
        <w:t xml:space="preserve">Классу "3", предназначенному для обмена с менее высоким уровнем интерактивности, присущи те же ограничения на принципы маршрутизации и время распространения сигналов, что и классу "1". Обслуживание пакетов этого класса должно осуществляться со вторым приоритетом. Этот класс </w:t>
      </w:r>
      <w:r w:rsidRPr="00731881">
        <w:rPr>
          <w:i/>
          <w:sz w:val="28"/>
          <w:szCs w:val="28"/>
        </w:rPr>
        <w:t>считается приемлемым для интерактивного обмена данными</w:t>
      </w:r>
      <w:r w:rsidRPr="00731881">
        <w:rPr>
          <w:sz w:val="28"/>
          <w:szCs w:val="28"/>
        </w:rPr>
        <w:t>.</w:t>
      </w:r>
    </w:p>
    <w:p w:rsidR="001D1FE5" w:rsidRPr="00731881" w:rsidRDefault="001D1FE5" w:rsidP="001D1FE5">
      <w:pPr>
        <w:ind w:firstLine="709"/>
        <w:jc w:val="both"/>
        <w:rPr>
          <w:sz w:val="28"/>
          <w:szCs w:val="28"/>
        </w:rPr>
      </w:pPr>
      <w:r w:rsidRPr="00731881">
        <w:rPr>
          <w:i/>
          <w:sz w:val="28"/>
          <w:szCs w:val="28"/>
        </w:rPr>
        <w:t>Класс "4"</w:t>
      </w:r>
      <w:r w:rsidRPr="00731881">
        <w:rPr>
          <w:sz w:val="28"/>
          <w:szCs w:val="28"/>
        </w:rPr>
        <w:t xml:space="preserve"> предназначен для обмена различной информацией с низкой вероятностью потери (короткие </w:t>
      </w:r>
      <w:r w:rsidRPr="00731881">
        <w:rPr>
          <w:i/>
          <w:sz w:val="28"/>
          <w:szCs w:val="28"/>
        </w:rPr>
        <w:t>транзакции</w:t>
      </w:r>
      <w:r w:rsidRPr="00731881">
        <w:rPr>
          <w:sz w:val="28"/>
          <w:szCs w:val="28"/>
        </w:rPr>
        <w:t>, потоковое видео или видео в реальном (масштабе) времени, "живое" видео и др.). Допускаются длинные очереди пакетов на обработку, которая осуществляется с третьим приоритетом. Никакие ограничения на маршрутизацию и время доставки сообщений не накладываются.</w:t>
      </w:r>
    </w:p>
    <w:p w:rsidR="001D1FE5" w:rsidRPr="00731881" w:rsidRDefault="001D1FE5" w:rsidP="001D1FE5">
      <w:pPr>
        <w:jc w:val="both"/>
        <w:rPr>
          <w:sz w:val="28"/>
          <w:szCs w:val="28"/>
        </w:rPr>
      </w:pPr>
      <w:r w:rsidRPr="00731881">
        <w:rPr>
          <w:sz w:val="28"/>
          <w:szCs w:val="28"/>
        </w:rPr>
        <w:tab/>
      </w:r>
      <w:r w:rsidRPr="00731881">
        <w:rPr>
          <w:i/>
          <w:sz w:val="28"/>
          <w:szCs w:val="28"/>
        </w:rPr>
        <w:t>Класс "5"</w:t>
      </w:r>
      <w:r w:rsidRPr="00731881">
        <w:rPr>
          <w:sz w:val="28"/>
          <w:szCs w:val="28"/>
        </w:rPr>
        <w:t xml:space="preserve"> ориентирован на те IP приложения, которые не требуют высоких показателей качества доставки информации. Соответствующие пакеты формируют отдельную очередь; обслуживание осуществляется с самым низким приоритетом (третий приоритет). Никакие ограничения на маршрутизацию и время доставки сообщений не накладываются. Типичным примером услуг, поддерживаемых с классом "5", можно считать "электронную почту".</w:t>
      </w:r>
    </w:p>
    <w:p w:rsidR="001D1FE5" w:rsidRDefault="001D1FE5" w:rsidP="001D1FE5">
      <w:pPr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Символ "U" (первая буква в слове "</w:t>
      </w:r>
      <w:r w:rsidRPr="00731881">
        <w:rPr>
          <w:b/>
          <w:sz w:val="28"/>
          <w:szCs w:val="28"/>
          <w:lang w:val="en-US"/>
        </w:rPr>
        <w:t>U</w:t>
      </w:r>
      <w:r w:rsidRPr="00731881">
        <w:rPr>
          <w:sz w:val="28"/>
          <w:szCs w:val="28"/>
          <w:lang w:val="en-US"/>
        </w:rPr>
        <w:t>nspecified</w:t>
      </w:r>
      <w:r w:rsidRPr="00731881">
        <w:rPr>
          <w:sz w:val="28"/>
          <w:szCs w:val="28"/>
        </w:rPr>
        <w:t>") указывает на то, что показатель для данного класса обслуживания не нормируется. Джиттер (</w:t>
      </w:r>
      <w:proofErr w:type="spellStart"/>
      <w:r w:rsidRPr="00731881">
        <w:rPr>
          <w:sz w:val="28"/>
          <w:szCs w:val="28"/>
          <w:lang w:val="en-US"/>
        </w:rPr>
        <w:t>jtter</w:t>
      </w:r>
      <w:proofErr w:type="spellEnd"/>
      <w:r w:rsidRPr="00731881">
        <w:rPr>
          <w:sz w:val="28"/>
          <w:szCs w:val="28"/>
        </w:rPr>
        <w:t xml:space="preserve">) – флуктуации задержки. 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 w:line="312" w:lineRule="atLeast"/>
        <w:ind w:firstLine="720"/>
        <w:rPr>
          <w:color w:val="000000"/>
          <w:sz w:val="27"/>
          <w:szCs w:val="27"/>
        </w:rPr>
      </w:pPr>
      <w:r w:rsidRPr="00302423">
        <w:rPr>
          <w:b/>
          <w:bCs/>
          <w:color w:val="000000"/>
          <w:sz w:val="27"/>
          <w:szCs w:val="27"/>
        </w:rPr>
        <w:t>Архитектура мультисервисной сети</w:t>
      </w:r>
    </w:p>
    <w:p w:rsidR="00302423" w:rsidRPr="00302423" w:rsidRDefault="00302423" w:rsidP="00302423">
      <w:pPr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302423">
        <w:rPr>
          <w:b/>
          <w:bCs/>
          <w:color w:val="000000"/>
          <w:sz w:val="27"/>
          <w:szCs w:val="27"/>
        </w:rPr>
        <w:t> </w:t>
      </w:r>
      <w:r w:rsidRPr="00302423">
        <w:rPr>
          <w:color w:val="000000"/>
          <w:sz w:val="27"/>
          <w:szCs w:val="27"/>
        </w:rPr>
        <w:t>Сложность создания мультисервисной сети заключается в том, что сети фиксированной,  мобильной связи и </w:t>
      </w:r>
      <w:r w:rsidRPr="00302423">
        <w:rPr>
          <w:color w:val="000000"/>
          <w:sz w:val="27"/>
          <w:szCs w:val="27"/>
          <w:lang w:val="en-US"/>
        </w:rPr>
        <w:t>Internet</w:t>
      </w:r>
      <w:r w:rsidRPr="00302423">
        <w:rPr>
          <w:color w:val="000000"/>
          <w:sz w:val="27"/>
          <w:szCs w:val="27"/>
        </w:rPr>
        <w:t>  построены по разным стандартам и используют индивидуальное программное обеспечение (ПО), что тормозит развитие рынка услуг.</w:t>
      </w:r>
    </w:p>
    <w:p w:rsidR="00302423" w:rsidRPr="00302423" w:rsidRDefault="00302423" w:rsidP="00302423">
      <w:pPr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Главная задача телекоммуникационного сообщества – создание такой архитектуры сети, чтобы ПО предоставления услуг не зависело от вида сети или технологии доставки информации.  Для построения мультисервисной сети необходимы следующие средства:</w:t>
      </w:r>
    </w:p>
    <w:p w:rsidR="00302423" w:rsidRPr="00302423" w:rsidRDefault="00302423" w:rsidP="00302423">
      <w:pPr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302423">
        <w:rPr>
          <w:i/>
          <w:iCs/>
          <w:color w:val="000000"/>
          <w:sz w:val="27"/>
          <w:szCs w:val="27"/>
        </w:rPr>
        <w:t>- транспортные каналы и протоколы, способные поддерживать доставку информации любого типа (речь, видео, данные)</w:t>
      </w:r>
      <w:r w:rsidRPr="00302423">
        <w:rPr>
          <w:color w:val="000000"/>
          <w:sz w:val="27"/>
          <w:szCs w:val="27"/>
        </w:rPr>
        <w:t>;</w:t>
      </w:r>
    </w:p>
    <w:p w:rsidR="00302423" w:rsidRPr="00302423" w:rsidRDefault="00302423" w:rsidP="00302423">
      <w:pPr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- </w:t>
      </w:r>
      <w:r w:rsidRPr="00302423">
        <w:rPr>
          <w:i/>
          <w:iCs/>
          <w:color w:val="000000"/>
          <w:sz w:val="27"/>
          <w:szCs w:val="27"/>
        </w:rPr>
        <w:t>оборудование доступа к такой сети</w:t>
      </w:r>
      <w:r w:rsidRPr="00302423">
        <w:rPr>
          <w:color w:val="000000"/>
          <w:sz w:val="27"/>
          <w:szCs w:val="27"/>
        </w:rPr>
        <w:t>;</w:t>
      </w:r>
    </w:p>
    <w:p w:rsidR="00302423" w:rsidRPr="00302423" w:rsidRDefault="00302423" w:rsidP="00302423">
      <w:pPr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- </w:t>
      </w:r>
      <w:r w:rsidRPr="00302423">
        <w:rPr>
          <w:i/>
          <w:iCs/>
          <w:color w:val="000000"/>
          <w:sz w:val="27"/>
          <w:szCs w:val="27"/>
        </w:rPr>
        <w:t>разнообразные терминальные устройства</w:t>
      </w:r>
      <w:r w:rsidRPr="00302423">
        <w:rPr>
          <w:color w:val="000000"/>
          <w:sz w:val="27"/>
          <w:szCs w:val="27"/>
        </w:rPr>
        <w:t>.</w:t>
      </w:r>
    </w:p>
    <w:p w:rsidR="00302423" w:rsidRPr="00302423" w:rsidRDefault="00302423" w:rsidP="00302423">
      <w:pPr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Требуется объединить существующие сети разных операторов (традиционные ССОП, сети мобильной связи и IP-сети) в единую сеть. Это же можно назвать конвергенцией существующих сетей, принадлежащих разным операторам, и технологий, что является общепринятым решением проблемы.  </w:t>
      </w:r>
    </w:p>
    <w:p w:rsidR="00302423" w:rsidRPr="00302423" w:rsidRDefault="00302423" w:rsidP="00302423">
      <w:pPr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Сегодня еще нет технологий, которые бы полностью удовлетворяли запросам перспективной мультисервисной сети. Однако технологические решения, способные стать ее основой, существуют уже сейчас, то есть можно построить прообраз мультисервисной сети.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 В настоя</w:t>
      </w:r>
      <w:r w:rsidRPr="00302423">
        <w:rPr>
          <w:color w:val="000000"/>
          <w:sz w:val="27"/>
          <w:szCs w:val="27"/>
        </w:rPr>
        <w:softHyphen/>
        <w:t>щее время наибольшее распространение получила четырехуровневая архитектура ССП: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 w:line="312" w:lineRule="atLeast"/>
        <w:ind w:firstLine="720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 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 w:line="312" w:lineRule="atLeast"/>
        <w:ind w:firstLine="624"/>
        <w:jc w:val="center"/>
        <w:rPr>
          <w:color w:val="000000"/>
          <w:sz w:val="27"/>
          <w:szCs w:val="27"/>
        </w:rPr>
      </w:pPr>
      <w:r w:rsidRPr="00302423">
        <w:rPr>
          <w:noProof/>
          <w:color w:val="000000"/>
          <w:sz w:val="27"/>
          <w:szCs w:val="27"/>
        </w:rPr>
        <w:drawing>
          <wp:inline distT="0" distB="0" distL="0" distR="0" wp14:anchorId="05661027" wp14:editId="378662D6">
            <wp:extent cx="5276850" cy="1762125"/>
            <wp:effectExtent l="0" t="0" r="0" b="9525"/>
            <wp:docPr id="30" name="Picture 30" descr="http://libr.aues.kz/facultet/frts/kaf_aes/40/umm/aes_3.files/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://libr.aues.kz/facultet/frts/kaf_aes/40/umm/aes_3.files/image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 w:line="312" w:lineRule="atLeast"/>
        <w:ind w:firstLine="624"/>
        <w:jc w:val="center"/>
        <w:rPr>
          <w:color w:val="000000"/>
          <w:sz w:val="27"/>
          <w:szCs w:val="27"/>
        </w:rPr>
      </w:pPr>
      <w:r w:rsidRPr="00302423">
        <w:rPr>
          <w:b/>
          <w:bCs/>
          <w:color w:val="000000"/>
          <w:sz w:val="27"/>
          <w:szCs w:val="27"/>
        </w:rPr>
        <w:t>Рис</w:t>
      </w:r>
      <w:r w:rsidRPr="00302423">
        <w:rPr>
          <w:color w:val="000000"/>
          <w:sz w:val="27"/>
          <w:szCs w:val="27"/>
        </w:rPr>
        <w:t>. 2.1. Архитектура сети следующего поколения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center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 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—уровень управления услугами;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—уровень управления коммутацией;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—транспортный уровень;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—уровень доступа.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b/>
          <w:bCs/>
          <w:color w:val="000000"/>
          <w:sz w:val="27"/>
          <w:szCs w:val="27"/>
        </w:rPr>
        <w:t>Уровень управления услугами </w:t>
      </w:r>
      <w:r w:rsidRPr="00302423">
        <w:rPr>
          <w:color w:val="000000"/>
          <w:sz w:val="27"/>
          <w:szCs w:val="27"/>
        </w:rPr>
        <w:t>содержит функции управления логикой услуг и приложений и представляет собой распределенную вычислитель</w:t>
      </w:r>
      <w:r w:rsidRPr="00302423">
        <w:rPr>
          <w:color w:val="000000"/>
          <w:sz w:val="27"/>
          <w:szCs w:val="27"/>
        </w:rPr>
        <w:softHyphen/>
        <w:t>ную среду, обеспечивающую: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—предоставление инфокоммуникационных услуг;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—управление услугами;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—создание и внедрение новых услуг;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—взаимодействие различных услуг.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Данный уровень позволяет реализовать специфику услуг и приме</w:t>
      </w:r>
      <w:r w:rsidRPr="00302423">
        <w:rPr>
          <w:color w:val="000000"/>
          <w:sz w:val="27"/>
          <w:szCs w:val="27"/>
        </w:rPr>
        <w:softHyphen/>
        <w:t>нять одну и ту же программу логики услуг вне зависимости от типа транс</w:t>
      </w:r>
      <w:r w:rsidRPr="00302423">
        <w:rPr>
          <w:color w:val="000000"/>
          <w:sz w:val="27"/>
          <w:szCs w:val="27"/>
        </w:rPr>
        <w:softHyphen/>
        <w:t>портной сети и способа доступа. Наличие этого уровня позволяет также вводить на сети электросвязи любые новые услуги без вмешательства в функционирование других уровней.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Уровень управления может включать множество независимых подси</w:t>
      </w:r>
      <w:r w:rsidRPr="00302423">
        <w:rPr>
          <w:color w:val="000000"/>
          <w:sz w:val="27"/>
          <w:szCs w:val="27"/>
        </w:rPr>
        <w:softHyphen/>
        <w:t>стем («сетей услуг»), базирующихся на различных технологиях, имеющих своих абонентов и использующих свои, внутренние системы адресации.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Операторам связи требуются механизмы, позволяющие быстро и гибко развертывать, а также изменять услуги в зависимости от индивиду</w:t>
      </w:r>
      <w:r w:rsidRPr="00302423">
        <w:rPr>
          <w:color w:val="000000"/>
          <w:sz w:val="27"/>
          <w:szCs w:val="27"/>
        </w:rPr>
        <w:softHyphen/>
        <w:t>альных потребностей пользователей.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Такие механизмы предусмотрены открытой сервисной архитекту</w:t>
      </w:r>
      <w:r w:rsidRPr="00302423">
        <w:rPr>
          <w:color w:val="000000"/>
          <w:sz w:val="27"/>
          <w:szCs w:val="27"/>
        </w:rPr>
        <w:softHyphen/>
        <w:t>рой </w:t>
      </w:r>
      <w:r w:rsidRPr="00302423">
        <w:rPr>
          <w:i/>
          <w:iCs/>
          <w:color w:val="000000"/>
          <w:sz w:val="27"/>
          <w:szCs w:val="27"/>
          <w:lang w:val="en-US"/>
        </w:rPr>
        <w:t>OSA</w:t>
      </w:r>
      <w:r w:rsidRPr="00302423">
        <w:rPr>
          <w:i/>
          <w:iCs/>
          <w:color w:val="000000"/>
          <w:sz w:val="27"/>
          <w:szCs w:val="27"/>
        </w:rPr>
        <w:t> (</w:t>
      </w:r>
      <w:r w:rsidRPr="00302423">
        <w:rPr>
          <w:i/>
          <w:iCs/>
          <w:color w:val="000000"/>
          <w:sz w:val="27"/>
          <w:szCs w:val="27"/>
          <w:lang w:val="en-US"/>
        </w:rPr>
        <w:t>Open</w:t>
      </w:r>
      <w:r w:rsidRPr="00302423">
        <w:rPr>
          <w:i/>
          <w:iCs/>
          <w:color w:val="000000"/>
          <w:sz w:val="27"/>
          <w:szCs w:val="27"/>
        </w:rPr>
        <w:t xml:space="preserve"> </w:t>
      </w:r>
      <w:r w:rsidRPr="00302423">
        <w:rPr>
          <w:i/>
          <w:iCs/>
          <w:color w:val="000000"/>
          <w:sz w:val="27"/>
          <w:szCs w:val="27"/>
          <w:lang w:val="en-US"/>
        </w:rPr>
        <w:t>Services</w:t>
      </w:r>
      <w:r w:rsidRPr="00302423">
        <w:rPr>
          <w:i/>
          <w:iCs/>
          <w:color w:val="000000"/>
          <w:sz w:val="27"/>
          <w:szCs w:val="27"/>
        </w:rPr>
        <w:t xml:space="preserve"> </w:t>
      </w:r>
      <w:r w:rsidRPr="00302423">
        <w:rPr>
          <w:i/>
          <w:iCs/>
          <w:color w:val="000000"/>
          <w:sz w:val="27"/>
          <w:szCs w:val="27"/>
          <w:lang w:val="en-US"/>
        </w:rPr>
        <w:t>Access</w:t>
      </w:r>
      <w:r w:rsidRPr="00302423">
        <w:rPr>
          <w:i/>
          <w:iCs/>
          <w:color w:val="000000"/>
          <w:sz w:val="27"/>
          <w:szCs w:val="27"/>
        </w:rPr>
        <w:t>) — </w:t>
      </w:r>
      <w:r w:rsidRPr="00302423">
        <w:rPr>
          <w:color w:val="000000"/>
          <w:sz w:val="27"/>
          <w:szCs w:val="27"/>
        </w:rPr>
        <w:t>основной концепцией будущего разви</w:t>
      </w:r>
      <w:r w:rsidRPr="00302423">
        <w:rPr>
          <w:color w:val="000000"/>
          <w:sz w:val="27"/>
          <w:szCs w:val="27"/>
        </w:rPr>
        <w:softHyphen/>
        <w:t>тия сетей электросвязи в части внедрения и оказания новых дополни</w:t>
      </w:r>
      <w:r w:rsidRPr="00302423">
        <w:rPr>
          <w:color w:val="000000"/>
          <w:sz w:val="27"/>
          <w:szCs w:val="27"/>
        </w:rPr>
        <w:softHyphen/>
        <w:t>тельных услуг.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При создании систем на основе </w:t>
      </w:r>
      <w:r w:rsidRPr="00302423">
        <w:rPr>
          <w:color w:val="000000"/>
          <w:sz w:val="27"/>
          <w:szCs w:val="27"/>
          <w:lang w:val="en-US"/>
        </w:rPr>
        <w:t>OSA</w:t>
      </w:r>
      <w:r w:rsidRPr="00302423">
        <w:rPr>
          <w:color w:val="000000"/>
          <w:sz w:val="27"/>
          <w:szCs w:val="27"/>
        </w:rPr>
        <w:t> должны присутствовать следу</w:t>
      </w:r>
      <w:r w:rsidRPr="00302423">
        <w:rPr>
          <w:color w:val="000000"/>
          <w:sz w:val="27"/>
          <w:szCs w:val="27"/>
        </w:rPr>
        <w:softHyphen/>
        <w:t>ющие ключевые моменты: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—открытая среда для создания услуг;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—открытая платформа управления услугами.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На протяжении нескольких лет различными организациями предла</w:t>
      </w:r>
      <w:r w:rsidRPr="00302423">
        <w:rPr>
          <w:color w:val="000000"/>
          <w:sz w:val="27"/>
          <w:szCs w:val="27"/>
        </w:rPr>
        <w:softHyphen/>
        <w:t>галось несколько вариантов реализации концепции </w:t>
      </w:r>
      <w:r w:rsidRPr="00302423">
        <w:rPr>
          <w:color w:val="000000"/>
          <w:sz w:val="27"/>
          <w:szCs w:val="27"/>
          <w:lang w:val="en-US"/>
        </w:rPr>
        <w:t>OSA</w:t>
      </w:r>
      <w:r w:rsidRPr="00302423">
        <w:rPr>
          <w:color w:val="000000"/>
          <w:sz w:val="27"/>
          <w:szCs w:val="27"/>
        </w:rPr>
        <w:t>, пока в 1998 г. не был сформирован консорциум </w:t>
      </w:r>
      <w:r w:rsidRPr="00302423">
        <w:rPr>
          <w:color w:val="000000"/>
          <w:sz w:val="27"/>
          <w:szCs w:val="27"/>
          <w:lang w:val="en-US"/>
        </w:rPr>
        <w:t>Parlay</w:t>
      </w:r>
      <w:r w:rsidRPr="00302423">
        <w:rPr>
          <w:color w:val="000000"/>
          <w:sz w:val="27"/>
          <w:szCs w:val="27"/>
        </w:rPr>
        <w:t xml:space="preserve"> </w:t>
      </w:r>
      <w:r w:rsidRPr="00302423">
        <w:rPr>
          <w:color w:val="000000"/>
          <w:sz w:val="27"/>
          <w:szCs w:val="27"/>
          <w:lang w:val="en-US"/>
        </w:rPr>
        <w:t>Group</w:t>
      </w:r>
      <w:r w:rsidRPr="00302423">
        <w:rPr>
          <w:color w:val="000000"/>
          <w:sz w:val="27"/>
          <w:szCs w:val="27"/>
        </w:rPr>
        <w:t>, который занимается созда</w:t>
      </w:r>
      <w:r w:rsidRPr="00302423">
        <w:rPr>
          <w:color w:val="000000"/>
          <w:sz w:val="27"/>
          <w:szCs w:val="27"/>
        </w:rPr>
        <w:softHyphen/>
        <w:t>нием спецификаций открытого </w:t>
      </w:r>
      <w:r w:rsidRPr="00302423">
        <w:rPr>
          <w:color w:val="000000"/>
          <w:sz w:val="27"/>
          <w:szCs w:val="27"/>
          <w:lang w:val="en-US"/>
        </w:rPr>
        <w:t>API</w:t>
      </w:r>
      <w:r w:rsidRPr="00302423">
        <w:rPr>
          <w:color w:val="000000"/>
          <w:sz w:val="27"/>
          <w:szCs w:val="27"/>
        </w:rPr>
        <w:t> (</w:t>
      </w:r>
      <w:r w:rsidRPr="00302423">
        <w:rPr>
          <w:color w:val="000000"/>
          <w:sz w:val="27"/>
          <w:szCs w:val="27"/>
          <w:lang w:val="en-US"/>
        </w:rPr>
        <w:t>Application</w:t>
      </w:r>
      <w:r w:rsidRPr="00302423">
        <w:rPr>
          <w:color w:val="000000"/>
          <w:sz w:val="27"/>
          <w:szCs w:val="27"/>
        </w:rPr>
        <w:t xml:space="preserve"> </w:t>
      </w:r>
      <w:r w:rsidRPr="00302423">
        <w:rPr>
          <w:color w:val="000000"/>
          <w:sz w:val="27"/>
          <w:szCs w:val="27"/>
          <w:lang w:val="en-US"/>
        </w:rPr>
        <w:t>Programming</w:t>
      </w:r>
      <w:r w:rsidRPr="00302423">
        <w:rPr>
          <w:color w:val="000000"/>
          <w:sz w:val="27"/>
          <w:szCs w:val="27"/>
        </w:rPr>
        <w:t xml:space="preserve"> </w:t>
      </w:r>
      <w:r w:rsidRPr="00302423">
        <w:rPr>
          <w:color w:val="000000"/>
          <w:sz w:val="27"/>
          <w:szCs w:val="27"/>
          <w:lang w:val="en-US"/>
        </w:rPr>
        <w:t>Interface</w:t>
      </w:r>
      <w:r w:rsidRPr="00302423">
        <w:rPr>
          <w:color w:val="000000"/>
          <w:sz w:val="27"/>
          <w:szCs w:val="27"/>
        </w:rPr>
        <w:t>), позволяющего управлять сетевыми ресурсами и получать доступ к сете</w:t>
      </w:r>
      <w:r w:rsidRPr="00302423">
        <w:rPr>
          <w:color w:val="000000"/>
          <w:sz w:val="27"/>
          <w:szCs w:val="27"/>
        </w:rPr>
        <w:softHyphen/>
        <w:t>вой информации.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Архитектура </w:t>
      </w:r>
      <w:r w:rsidRPr="00302423">
        <w:rPr>
          <w:color w:val="000000"/>
          <w:sz w:val="27"/>
          <w:szCs w:val="27"/>
          <w:lang w:val="en-US"/>
        </w:rPr>
        <w:t>Parlay</w:t>
      </w:r>
      <w:r w:rsidRPr="00302423">
        <w:rPr>
          <w:color w:val="000000"/>
          <w:sz w:val="27"/>
          <w:szCs w:val="27"/>
        </w:rPr>
        <w:t> является одной из практических реализаций кон</w:t>
      </w:r>
      <w:r w:rsidRPr="00302423">
        <w:rPr>
          <w:color w:val="000000"/>
          <w:sz w:val="27"/>
          <w:szCs w:val="27"/>
        </w:rPr>
        <w:softHyphen/>
        <w:t>цепции </w:t>
      </w:r>
      <w:r w:rsidRPr="00302423">
        <w:rPr>
          <w:color w:val="000000"/>
          <w:sz w:val="27"/>
          <w:szCs w:val="27"/>
          <w:lang w:val="en-US"/>
        </w:rPr>
        <w:t>OSA </w:t>
      </w:r>
      <w:r w:rsidRPr="00302423">
        <w:rPr>
          <w:color w:val="000000"/>
          <w:sz w:val="27"/>
          <w:szCs w:val="27"/>
        </w:rPr>
        <w:t>.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Как показано на рисунке, разные сети связи имеют различные сете</w:t>
      </w:r>
      <w:r w:rsidRPr="00302423">
        <w:rPr>
          <w:color w:val="000000"/>
          <w:sz w:val="27"/>
          <w:szCs w:val="27"/>
        </w:rPr>
        <w:softHyphen/>
        <w:t>вые элементы, в частности: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—в сети подвижной электросвязи второго поколения входят </w:t>
      </w:r>
      <w:r w:rsidRPr="00302423">
        <w:rPr>
          <w:color w:val="000000"/>
          <w:sz w:val="27"/>
          <w:szCs w:val="27"/>
          <w:lang w:val="en-US"/>
        </w:rPr>
        <w:t>SGSN</w:t>
      </w:r>
      <w:r w:rsidRPr="00302423">
        <w:rPr>
          <w:color w:val="000000"/>
          <w:sz w:val="27"/>
          <w:szCs w:val="27"/>
        </w:rPr>
        <w:t> (</w:t>
      </w:r>
      <w:r w:rsidRPr="00302423">
        <w:rPr>
          <w:color w:val="000000"/>
          <w:sz w:val="27"/>
          <w:szCs w:val="27"/>
          <w:lang w:val="en-US"/>
        </w:rPr>
        <w:t>Serving</w:t>
      </w:r>
      <w:r w:rsidRPr="00302423">
        <w:rPr>
          <w:color w:val="000000"/>
          <w:sz w:val="27"/>
          <w:szCs w:val="27"/>
        </w:rPr>
        <w:t xml:space="preserve"> </w:t>
      </w:r>
      <w:r w:rsidRPr="00302423">
        <w:rPr>
          <w:color w:val="000000"/>
          <w:sz w:val="27"/>
          <w:szCs w:val="27"/>
          <w:lang w:val="en-US"/>
        </w:rPr>
        <w:t>GPRS</w:t>
      </w:r>
      <w:r w:rsidRPr="00302423">
        <w:rPr>
          <w:color w:val="000000"/>
          <w:sz w:val="27"/>
          <w:szCs w:val="27"/>
        </w:rPr>
        <w:t xml:space="preserve"> </w:t>
      </w:r>
      <w:r w:rsidRPr="00302423">
        <w:rPr>
          <w:color w:val="000000"/>
          <w:sz w:val="27"/>
          <w:szCs w:val="27"/>
          <w:lang w:val="en-US"/>
        </w:rPr>
        <w:t>Support</w:t>
      </w:r>
      <w:r w:rsidRPr="00302423">
        <w:rPr>
          <w:color w:val="000000"/>
          <w:sz w:val="27"/>
          <w:szCs w:val="27"/>
        </w:rPr>
        <w:t xml:space="preserve"> </w:t>
      </w:r>
      <w:r w:rsidRPr="00302423">
        <w:rPr>
          <w:color w:val="000000"/>
          <w:sz w:val="27"/>
          <w:szCs w:val="27"/>
          <w:lang w:val="en-US"/>
        </w:rPr>
        <w:t>Node</w:t>
      </w:r>
      <w:r w:rsidRPr="00302423">
        <w:rPr>
          <w:color w:val="000000"/>
          <w:sz w:val="27"/>
          <w:szCs w:val="27"/>
        </w:rPr>
        <w:t>) и </w:t>
      </w:r>
      <w:r w:rsidRPr="00302423">
        <w:rPr>
          <w:color w:val="000000"/>
          <w:sz w:val="27"/>
          <w:szCs w:val="27"/>
          <w:lang w:val="en-US"/>
        </w:rPr>
        <w:t>MSC</w:t>
      </w:r>
      <w:r w:rsidRPr="00302423">
        <w:rPr>
          <w:color w:val="000000"/>
          <w:sz w:val="27"/>
          <w:szCs w:val="27"/>
        </w:rPr>
        <w:t> (</w:t>
      </w:r>
      <w:r w:rsidRPr="00302423">
        <w:rPr>
          <w:color w:val="000000"/>
          <w:sz w:val="27"/>
          <w:szCs w:val="27"/>
          <w:lang w:val="en-US"/>
        </w:rPr>
        <w:t>Mobile</w:t>
      </w:r>
      <w:r w:rsidRPr="00302423">
        <w:rPr>
          <w:color w:val="000000"/>
          <w:sz w:val="27"/>
          <w:szCs w:val="27"/>
        </w:rPr>
        <w:t xml:space="preserve"> </w:t>
      </w:r>
      <w:r w:rsidRPr="00302423">
        <w:rPr>
          <w:color w:val="000000"/>
          <w:sz w:val="27"/>
          <w:szCs w:val="27"/>
          <w:lang w:val="en-US"/>
        </w:rPr>
        <w:t>Switching</w:t>
      </w:r>
      <w:r w:rsidRPr="00302423">
        <w:rPr>
          <w:color w:val="000000"/>
          <w:sz w:val="27"/>
          <w:szCs w:val="27"/>
        </w:rPr>
        <w:t xml:space="preserve"> </w:t>
      </w:r>
      <w:r w:rsidRPr="00302423">
        <w:rPr>
          <w:color w:val="000000"/>
          <w:sz w:val="27"/>
          <w:szCs w:val="27"/>
          <w:lang w:val="en-US"/>
        </w:rPr>
        <w:t>Center</w:t>
      </w:r>
      <w:r w:rsidRPr="00302423">
        <w:rPr>
          <w:color w:val="000000"/>
          <w:sz w:val="27"/>
          <w:szCs w:val="27"/>
        </w:rPr>
        <w:t>);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—в телефонную сеть общего пользования входит </w:t>
      </w:r>
      <w:r w:rsidRPr="00302423">
        <w:rPr>
          <w:color w:val="000000"/>
          <w:sz w:val="27"/>
          <w:szCs w:val="27"/>
          <w:lang w:val="en-US"/>
        </w:rPr>
        <w:t>SSP</w:t>
      </w:r>
      <w:r w:rsidRPr="00302423">
        <w:rPr>
          <w:color w:val="000000"/>
          <w:sz w:val="27"/>
          <w:szCs w:val="27"/>
        </w:rPr>
        <w:t> (</w:t>
      </w:r>
      <w:r w:rsidRPr="00302423">
        <w:rPr>
          <w:color w:val="000000"/>
          <w:sz w:val="27"/>
          <w:szCs w:val="27"/>
          <w:lang w:val="en-US"/>
        </w:rPr>
        <w:t>Service</w:t>
      </w:r>
      <w:r w:rsidRPr="00302423">
        <w:rPr>
          <w:color w:val="000000"/>
          <w:sz w:val="27"/>
          <w:szCs w:val="27"/>
        </w:rPr>
        <w:t xml:space="preserve"> </w:t>
      </w:r>
      <w:r w:rsidRPr="00302423">
        <w:rPr>
          <w:color w:val="000000"/>
          <w:sz w:val="27"/>
          <w:szCs w:val="27"/>
          <w:lang w:val="en-US"/>
        </w:rPr>
        <w:t>Switching</w:t>
      </w:r>
      <w:r w:rsidRPr="00302423">
        <w:rPr>
          <w:color w:val="000000"/>
          <w:sz w:val="27"/>
          <w:szCs w:val="27"/>
        </w:rPr>
        <w:t xml:space="preserve"> </w:t>
      </w:r>
      <w:r w:rsidRPr="00302423">
        <w:rPr>
          <w:color w:val="000000"/>
          <w:sz w:val="27"/>
          <w:szCs w:val="27"/>
          <w:lang w:val="en-US"/>
        </w:rPr>
        <w:t>Point</w:t>
      </w:r>
      <w:r w:rsidRPr="00302423">
        <w:rPr>
          <w:color w:val="000000"/>
          <w:sz w:val="27"/>
          <w:szCs w:val="27"/>
        </w:rPr>
        <w:t>) коммутатор услуг в ТфОП;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—в сети подвижной электросвязи третьего поколения входит </w:t>
      </w:r>
      <w:r w:rsidRPr="00302423">
        <w:rPr>
          <w:color w:val="000000"/>
          <w:sz w:val="27"/>
          <w:szCs w:val="27"/>
          <w:lang w:val="en-US"/>
        </w:rPr>
        <w:t>S</w:t>
      </w:r>
      <w:r w:rsidRPr="00302423">
        <w:rPr>
          <w:color w:val="000000"/>
          <w:sz w:val="27"/>
          <w:szCs w:val="27"/>
        </w:rPr>
        <w:t>-</w:t>
      </w:r>
      <w:r w:rsidRPr="00302423">
        <w:rPr>
          <w:color w:val="000000"/>
          <w:sz w:val="27"/>
          <w:szCs w:val="27"/>
          <w:lang w:val="en-US"/>
        </w:rPr>
        <w:t>CSCF</w:t>
      </w:r>
      <w:r w:rsidRPr="00302423">
        <w:rPr>
          <w:color w:val="000000"/>
          <w:sz w:val="27"/>
          <w:szCs w:val="27"/>
        </w:rPr>
        <w:t> (</w:t>
      </w:r>
      <w:r w:rsidRPr="00302423">
        <w:rPr>
          <w:color w:val="000000"/>
          <w:sz w:val="27"/>
          <w:szCs w:val="27"/>
          <w:lang w:val="en-US"/>
        </w:rPr>
        <w:t>Serving</w:t>
      </w:r>
      <w:r w:rsidRPr="00302423">
        <w:rPr>
          <w:color w:val="000000"/>
          <w:sz w:val="27"/>
          <w:szCs w:val="27"/>
        </w:rPr>
        <w:t xml:space="preserve"> </w:t>
      </w:r>
      <w:r w:rsidRPr="00302423">
        <w:rPr>
          <w:color w:val="000000"/>
          <w:sz w:val="27"/>
          <w:szCs w:val="27"/>
          <w:lang w:val="en-US"/>
        </w:rPr>
        <w:t>Call</w:t>
      </w:r>
      <w:r w:rsidRPr="00302423">
        <w:rPr>
          <w:color w:val="000000"/>
          <w:sz w:val="27"/>
          <w:szCs w:val="27"/>
        </w:rPr>
        <w:t xml:space="preserve"> </w:t>
      </w:r>
      <w:r w:rsidRPr="00302423">
        <w:rPr>
          <w:color w:val="000000"/>
          <w:sz w:val="27"/>
          <w:szCs w:val="27"/>
          <w:lang w:val="en-US"/>
        </w:rPr>
        <w:t>Session</w:t>
      </w:r>
      <w:r w:rsidRPr="00302423">
        <w:rPr>
          <w:color w:val="000000"/>
          <w:sz w:val="27"/>
          <w:szCs w:val="27"/>
        </w:rPr>
        <w:t xml:space="preserve"> </w:t>
      </w:r>
      <w:r w:rsidRPr="00302423">
        <w:rPr>
          <w:color w:val="000000"/>
          <w:sz w:val="27"/>
          <w:szCs w:val="27"/>
          <w:lang w:val="en-US"/>
        </w:rPr>
        <w:t>Control</w:t>
      </w:r>
      <w:r w:rsidRPr="00302423">
        <w:rPr>
          <w:color w:val="000000"/>
          <w:sz w:val="27"/>
          <w:szCs w:val="27"/>
        </w:rPr>
        <w:t xml:space="preserve"> </w:t>
      </w:r>
      <w:r w:rsidRPr="00302423">
        <w:rPr>
          <w:color w:val="000000"/>
          <w:sz w:val="27"/>
          <w:szCs w:val="27"/>
          <w:lang w:val="en-US"/>
        </w:rPr>
        <w:t>Function</w:t>
      </w:r>
      <w:r w:rsidRPr="00302423">
        <w:rPr>
          <w:color w:val="000000"/>
          <w:sz w:val="27"/>
          <w:szCs w:val="27"/>
        </w:rPr>
        <w:t>);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—ведомственные АТС.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Каждый из этих элементов выходит на шлюз (</w:t>
      </w:r>
      <w:r w:rsidRPr="00302423">
        <w:rPr>
          <w:color w:val="000000"/>
          <w:sz w:val="27"/>
          <w:szCs w:val="27"/>
          <w:lang w:val="en-US"/>
        </w:rPr>
        <w:t>Gateway</w:t>
      </w:r>
      <w:r w:rsidRPr="00302423">
        <w:rPr>
          <w:color w:val="000000"/>
          <w:sz w:val="27"/>
          <w:szCs w:val="27"/>
        </w:rPr>
        <w:t>) по своему протоколу, а задача шлюза по концепции </w:t>
      </w:r>
      <w:r w:rsidRPr="00302423">
        <w:rPr>
          <w:color w:val="000000"/>
          <w:sz w:val="27"/>
          <w:szCs w:val="27"/>
          <w:lang w:val="en-US"/>
        </w:rPr>
        <w:t>OSA</w:t>
      </w:r>
      <w:r w:rsidRPr="00302423">
        <w:rPr>
          <w:color w:val="000000"/>
          <w:sz w:val="27"/>
          <w:szCs w:val="27"/>
        </w:rPr>
        <w:t>/</w:t>
      </w:r>
      <w:r w:rsidRPr="00302423">
        <w:rPr>
          <w:color w:val="000000"/>
          <w:sz w:val="27"/>
          <w:szCs w:val="27"/>
          <w:lang w:val="en-US"/>
        </w:rPr>
        <w:t>Parlay</w:t>
      </w:r>
      <w:r w:rsidRPr="00302423">
        <w:rPr>
          <w:color w:val="000000"/>
          <w:sz w:val="27"/>
          <w:szCs w:val="27"/>
        </w:rPr>
        <w:t> состоит в том, что</w:t>
      </w:r>
      <w:r w:rsidRPr="00302423">
        <w:rPr>
          <w:color w:val="000000"/>
          <w:sz w:val="27"/>
          <w:szCs w:val="27"/>
        </w:rPr>
        <w:softHyphen/>
        <w:t>бы свести все протоколы к единым интерфейсам </w:t>
      </w:r>
      <w:r w:rsidRPr="00302423">
        <w:rPr>
          <w:color w:val="000000"/>
          <w:sz w:val="27"/>
          <w:szCs w:val="27"/>
          <w:lang w:val="en-US"/>
        </w:rPr>
        <w:t>API</w:t>
      </w:r>
      <w:r w:rsidRPr="00302423">
        <w:rPr>
          <w:color w:val="000000"/>
          <w:sz w:val="27"/>
          <w:szCs w:val="27"/>
        </w:rPr>
        <w:t>. Тогда приложения можно писать без учета особенностей нижележащих сетей, и следует только строго придерживаться интерфейсов </w:t>
      </w:r>
      <w:r w:rsidRPr="00302423">
        <w:rPr>
          <w:color w:val="000000"/>
          <w:sz w:val="27"/>
          <w:szCs w:val="27"/>
          <w:lang w:val="en-US"/>
        </w:rPr>
        <w:t>API</w:t>
      </w:r>
      <w:r w:rsidRPr="00302423">
        <w:rPr>
          <w:color w:val="000000"/>
          <w:sz w:val="27"/>
          <w:szCs w:val="27"/>
        </w:rPr>
        <w:t>.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b/>
          <w:bCs/>
          <w:color w:val="000000"/>
          <w:sz w:val="27"/>
          <w:szCs w:val="27"/>
        </w:rPr>
        <w:t>Задача уровня управления коммутацией </w:t>
      </w:r>
      <w:r w:rsidRPr="00302423">
        <w:rPr>
          <w:color w:val="000000"/>
          <w:sz w:val="27"/>
          <w:szCs w:val="27"/>
        </w:rPr>
        <w:t>— обработка информации сигнализации, маршрутизация вызовов и управление потоками. Данный уровень поддерживает логику управления, которая необходима для обра</w:t>
      </w:r>
      <w:r w:rsidRPr="00302423">
        <w:rPr>
          <w:color w:val="000000"/>
          <w:sz w:val="27"/>
          <w:szCs w:val="27"/>
        </w:rPr>
        <w:softHyphen/>
        <w:t>ботки и маршрутизации трафика.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Функция установления соединения реализуется на уровне эле</w:t>
      </w:r>
      <w:r w:rsidRPr="00302423">
        <w:rPr>
          <w:color w:val="000000"/>
          <w:sz w:val="27"/>
          <w:szCs w:val="27"/>
        </w:rPr>
        <w:softHyphen/>
        <w:t>ментов базовой сети под внешним управлением оборудования </w:t>
      </w:r>
      <w:r w:rsidRPr="00302423">
        <w:rPr>
          <w:i/>
          <w:iCs/>
          <w:color w:val="000000"/>
          <w:sz w:val="27"/>
          <w:szCs w:val="27"/>
        </w:rPr>
        <w:t>про</w:t>
      </w:r>
      <w:r w:rsidRPr="00302423">
        <w:rPr>
          <w:i/>
          <w:iCs/>
          <w:color w:val="000000"/>
          <w:sz w:val="27"/>
          <w:szCs w:val="27"/>
        </w:rPr>
        <w:softHyphen/>
        <w:t>граммного коммутатора (</w:t>
      </w:r>
      <w:proofErr w:type="spellStart"/>
      <w:r w:rsidRPr="00302423">
        <w:rPr>
          <w:i/>
          <w:iCs/>
          <w:color w:val="000000"/>
          <w:sz w:val="27"/>
          <w:szCs w:val="27"/>
          <w:lang w:val="en-US"/>
        </w:rPr>
        <w:t>Softswitch</w:t>
      </w:r>
      <w:proofErr w:type="spellEnd"/>
      <w:r w:rsidRPr="00302423">
        <w:rPr>
          <w:i/>
          <w:iCs/>
          <w:color w:val="000000"/>
          <w:sz w:val="27"/>
          <w:szCs w:val="27"/>
        </w:rPr>
        <w:t>). </w:t>
      </w:r>
      <w:r w:rsidRPr="00302423">
        <w:rPr>
          <w:color w:val="000000"/>
          <w:sz w:val="27"/>
          <w:szCs w:val="27"/>
        </w:rPr>
        <w:t>Исключением являются АТС с функциями контроллера шлюзов (</w:t>
      </w:r>
      <w:r w:rsidRPr="00302423">
        <w:rPr>
          <w:color w:val="000000"/>
          <w:sz w:val="27"/>
          <w:szCs w:val="27"/>
          <w:lang w:val="en-US"/>
        </w:rPr>
        <w:t>MGC</w:t>
      </w:r>
      <w:r w:rsidRPr="00302423">
        <w:rPr>
          <w:color w:val="000000"/>
          <w:sz w:val="27"/>
          <w:szCs w:val="27"/>
        </w:rPr>
        <w:t> — </w:t>
      </w:r>
      <w:r w:rsidRPr="00302423">
        <w:rPr>
          <w:color w:val="000000"/>
          <w:sz w:val="27"/>
          <w:szCs w:val="27"/>
          <w:lang w:val="en-US"/>
        </w:rPr>
        <w:t>Media</w:t>
      </w:r>
      <w:r w:rsidRPr="00302423">
        <w:rPr>
          <w:color w:val="000000"/>
          <w:sz w:val="27"/>
          <w:szCs w:val="27"/>
        </w:rPr>
        <w:t xml:space="preserve"> </w:t>
      </w:r>
      <w:r w:rsidRPr="00302423">
        <w:rPr>
          <w:color w:val="000000"/>
          <w:sz w:val="27"/>
          <w:szCs w:val="27"/>
          <w:lang w:val="en-US"/>
        </w:rPr>
        <w:t>Gateway</w:t>
      </w:r>
      <w:r w:rsidRPr="00302423">
        <w:rPr>
          <w:color w:val="000000"/>
          <w:sz w:val="27"/>
          <w:szCs w:val="27"/>
        </w:rPr>
        <w:t xml:space="preserve"> </w:t>
      </w:r>
      <w:r w:rsidRPr="00302423">
        <w:rPr>
          <w:color w:val="000000"/>
          <w:sz w:val="27"/>
          <w:szCs w:val="27"/>
          <w:lang w:val="en-US"/>
        </w:rPr>
        <w:t>Controller</w:t>
      </w:r>
      <w:r w:rsidRPr="00302423">
        <w:rPr>
          <w:color w:val="000000"/>
          <w:sz w:val="27"/>
          <w:szCs w:val="27"/>
        </w:rPr>
        <w:t>), которые сами выполняют коммутацию на уровне элемента транспорт</w:t>
      </w:r>
      <w:r w:rsidRPr="00302423">
        <w:rPr>
          <w:color w:val="000000"/>
          <w:sz w:val="27"/>
          <w:szCs w:val="27"/>
        </w:rPr>
        <w:softHyphen/>
        <w:t>ной сети.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 </w:t>
      </w:r>
      <w:proofErr w:type="spellStart"/>
      <w:r w:rsidRPr="00302423">
        <w:rPr>
          <w:color w:val="000000"/>
          <w:sz w:val="27"/>
          <w:szCs w:val="27"/>
          <w:lang w:val="en-US"/>
        </w:rPr>
        <w:t>Softswitch</w:t>
      </w:r>
      <w:proofErr w:type="spellEnd"/>
      <w:r w:rsidRPr="00302423">
        <w:rPr>
          <w:color w:val="000000"/>
          <w:sz w:val="27"/>
          <w:szCs w:val="27"/>
        </w:rPr>
        <w:t> должен осуществлять: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— обработку всех видов сигнализации, используемых в его домене;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—хранение и управление абонентскими данными пользователей, подключаемых к его домену непосредственно или через оборудо</w:t>
      </w:r>
      <w:r w:rsidRPr="00302423">
        <w:rPr>
          <w:color w:val="000000"/>
          <w:sz w:val="27"/>
          <w:szCs w:val="27"/>
        </w:rPr>
        <w:softHyphen/>
        <w:t>вание шлюзов доступа;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—взаимодействие с серверами приложений для оказания расширен</w:t>
      </w:r>
      <w:r w:rsidRPr="00302423">
        <w:rPr>
          <w:color w:val="000000"/>
          <w:sz w:val="27"/>
          <w:szCs w:val="27"/>
        </w:rPr>
        <w:softHyphen/>
        <w:t>ного списка услуг пользователям сети.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Более подробно </w:t>
      </w:r>
      <w:proofErr w:type="spellStart"/>
      <w:r w:rsidRPr="00302423">
        <w:rPr>
          <w:color w:val="000000"/>
          <w:sz w:val="27"/>
          <w:szCs w:val="27"/>
          <w:lang w:val="en-US"/>
        </w:rPr>
        <w:t>Softswitch</w:t>
      </w:r>
      <w:proofErr w:type="spellEnd"/>
      <w:r w:rsidRPr="00302423">
        <w:rPr>
          <w:color w:val="000000"/>
          <w:sz w:val="27"/>
          <w:szCs w:val="27"/>
        </w:rPr>
        <w:t> будет рассмотрен в следующих лекциях.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Задача </w:t>
      </w:r>
      <w:r w:rsidRPr="00302423">
        <w:rPr>
          <w:b/>
          <w:bCs/>
          <w:color w:val="000000"/>
          <w:sz w:val="27"/>
          <w:szCs w:val="27"/>
        </w:rPr>
        <w:t>транспортного уровня </w:t>
      </w:r>
      <w:r w:rsidRPr="00302423">
        <w:rPr>
          <w:color w:val="000000"/>
          <w:sz w:val="27"/>
          <w:szCs w:val="27"/>
        </w:rPr>
        <w:t>— коммутация и прозрачная передача информации пользователя.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В ССП операторы получат возможность наращивать объемы услуг, что в свою очередь приведет к росту требований к производительности и емкости сетей транспортного уровня. </w:t>
      </w:r>
      <w:r w:rsidRPr="00302423">
        <w:rPr>
          <w:i/>
          <w:iCs/>
          <w:color w:val="000000"/>
          <w:sz w:val="27"/>
          <w:szCs w:val="27"/>
        </w:rPr>
        <w:t>Основными требованиями </w:t>
      </w:r>
      <w:r w:rsidRPr="00302423">
        <w:rPr>
          <w:color w:val="000000"/>
          <w:sz w:val="27"/>
          <w:szCs w:val="27"/>
        </w:rPr>
        <w:t>к таким сетям являются: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—высокая надежность оборудования узлов;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—поддержка функций управления трафиком;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—хорошая масштабируемость.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Надежность выходит на первое место, так как ССП должны обес</w:t>
      </w:r>
      <w:r w:rsidRPr="00302423">
        <w:rPr>
          <w:color w:val="000000"/>
          <w:sz w:val="27"/>
          <w:szCs w:val="27"/>
        </w:rPr>
        <w:softHyphen/>
        <w:t>печивать передачу разнородного трафика, в том числе чувствительно</w:t>
      </w:r>
      <w:r w:rsidRPr="00302423">
        <w:rPr>
          <w:color w:val="000000"/>
          <w:sz w:val="27"/>
          <w:szCs w:val="27"/>
        </w:rPr>
        <w:softHyphen/>
        <w:t>го к задержкам, который ранее передавался с помощью классических систем передачи с временным разделением каналов иерархий </w:t>
      </w:r>
      <w:r w:rsidRPr="00302423">
        <w:rPr>
          <w:color w:val="000000"/>
          <w:sz w:val="27"/>
          <w:szCs w:val="27"/>
          <w:lang w:val="en-US"/>
        </w:rPr>
        <w:t>SDH</w:t>
      </w:r>
      <w:r w:rsidRPr="00302423">
        <w:rPr>
          <w:color w:val="000000"/>
          <w:sz w:val="27"/>
          <w:szCs w:val="27"/>
        </w:rPr>
        <w:t> или </w:t>
      </w:r>
      <w:r w:rsidRPr="00302423">
        <w:rPr>
          <w:color w:val="000000"/>
          <w:sz w:val="27"/>
          <w:szCs w:val="27"/>
          <w:lang w:val="en-US"/>
        </w:rPr>
        <w:t>PDH</w:t>
      </w:r>
      <w:r w:rsidRPr="00302423">
        <w:rPr>
          <w:color w:val="000000"/>
          <w:sz w:val="27"/>
          <w:szCs w:val="27"/>
        </w:rPr>
        <w:t>.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В ряде случаев создаваемые транспортные сети будут заменять собой часть инфраструктуры существующих традиционных сетей передачи. Ко</w:t>
      </w:r>
      <w:r w:rsidRPr="00302423">
        <w:rPr>
          <w:color w:val="000000"/>
          <w:sz w:val="27"/>
          <w:szCs w:val="27"/>
        </w:rPr>
        <w:softHyphen/>
        <w:t>нечно, они должны соответствовать требованиям технических норматив</w:t>
      </w:r>
      <w:r w:rsidRPr="00302423">
        <w:rPr>
          <w:color w:val="000000"/>
          <w:sz w:val="27"/>
          <w:szCs w:val="27"/>
        </w:rPr>
        <w:softHyphen/>
        <w:t>ных правовых актов, предъявляемым к заменяемой сети.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i/>
          <w:iCs/>
          <w:color w:val="000000"/>
          <w:sz w:val="27"/>
          <w:szCs w:val="27"/>
        </w:rPr>
        <w:t>МСЭ-Т </w:t>
      </w:r>
      <w:r w:rsidRPr="00302423">
        <w:rPr>
          <w:color w:val="000000"/>
          <w:sz w:val="27"/>
          <w:szCs w:val="27"/>
        </w:rPr>
        <w:t>определяет </w:t>
      </w:r>
      <w:r w:rsidRPr="00302423">
        <w:rPr>
          <w:i/>
          <w:iCs/>
          <w:color w:val="000000"/>
          <w:sz w:val="27"/>
          <w:szCs w:val="27"/>
        </w:rPr>
        <w:t>следующие требования </w:t>
      </w:r>
      <w:r w:rsidRPr="00302423">
        <w:rPr>
          <w:color w:val="000000"/>
          <w:sz w:val="27"/>
          <w:szCs w:val="27"/>
        </w:rPr>
        <w:t>к возможностям транспортного уровня: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—поддержка соединений в реальном времени и соединений, нечувствительных к задержкам;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—поддержка различных моделей соединений: «точка-точка», «точ</w:t>
      </w:r>
      <w:r w:rsidRPr="00302423">
        <w:rPr>
          <w:color w:val="000000"/>
          <w:sz w:val="27"/>
          <w:szCs w:val="27"/>
        </w:rPr>
        <w:softHyphen/>
        <w:t>ка-многоточие», «многоточие-многоточие», «многоточие-точка»;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—гарантированные уровни производительности, надежности, доступности, масштабируемости.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Транспортный уровень ССП рассматривается как уровень, состав</w:t>
      </w:r>
      <w:r w:rsidRPr="00302423">
        <w:rPr>
          <w:color w:val="000000"/>
          <w:sz w:val="27"/>
          <w:szCs w:val="27"/>
        </w:rPr>
        <w:softHyphen/>
        <w:t>ными частями которого являются </w:t>
      </w:r>
      <w:r w:rsidRPr="00302423">
        <w:rPr>
          <w:i/>
          <w:iCs/>
          <w:color w:val="000000"/>
          <w:sz w:val="27"/>
          <w:szCs w:val="27"/>
        </w:rPr>
        <w:t>сеть доступа </w:t>
      </w:r>
      <w:r w:rsidRPr="00302423">
        <w:rPr>
          <w:color w:val="000000"/>
          <w:sz w:val="27"/>
          <w:szCs w:val="27"/>
        </w:rPr>
        <w:t>и </w:t>
      </w:r>
      <w:r w:rsidRPr="00302423">
        <w:rPr>
          <w:i/>
          <w:iCs/>
          <w:color w:val="000000"/>
          <w:sz w:val="27"/>
          <w:szCs w:val="27"/>
        </w:rPr>
        <w:t>базовая сеть.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Под </w:t>
      </w:r>
      <w:r w:rsidRPr="00302423">
        <w:rPr>
          <w:i/>
          <w:iCs/>
          <w:color w:val="000000"/>
          <w:sz w:val="27"/>
          <w:szCs w:val="27"/>
        </w:rPr>
        <w:t>сетью доступа </w:t>
      </w:r>
      <w:r w:rsidRPr="00302423">
        <w:rPr>
          <w:color w:val="000000"/>
          <w:sz w:val="27"/>
          <w:szCs w:val="27"/>
        </w:rPr>
        <w:t>понимается системно-сетевая инфраструктура, которая состоит из абонентских линий, узлов доступа и систем передачи, обеспечивающих подключение пользователей к точке агрегации трафика (к сети ССП или к традиционным сетям электросвязи).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Для организации уровня доступа могут использоваться различные среды передачи. Это может быть медная пара, коаксиальный кабель, во</w:t>
      </w:r>
      <w:r w:rsidRPr="00302423">
        <w:rPr>
          <w:color w:val="000000"/>
          <w:sz w:val="27"/>
          <w:szCs w:val="27"/>
        </w:rPr>
        <w:softHyphen/>
        <w:t>локонно-оптический кабель, радиоканал, спутниковые каналы либо лю</w:t>
      </w:r>
      <w:r w:rsidRPr="00302423">
        <w:rPr>
          <w:color w:val="000000"/>
          <w:sz w:val="27"/>
          <w:szCs w:val="27"/>
        </w:rPr>
        <w:softHyphen/>
        <w:t>бая их комбинация.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Особенностью инфраструктуры ССП является использование универсальной базовой сети, базирующейся на технологиях пакетной коммутации.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Базовая сеть — это универсальная сеть, реализующая функции транспортировки и коммутации. В соответствии с данными функциями базовая сеть представляется в виде трех уровней (рис. 2.3):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—технология коммутации пакетов;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—технологии формирования тракта;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—среда передачи сигналов.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Нижний уровень модели — среда передачи сигналов. Этот уровень должен быть реализован на кабелях с оптическими волокнами (ОВ) или на цифровых радиорелейных линиях (РРЛ).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К </w:t>
      </w:r>
      <w:r w:rsidRPr="00302423">
        <w:rPr>
          <w:b/>
          <w:bCs/>
          <w:color w:val="000000"/>
          <w:sz w:val="27"/>
          <w:szCs w:val="27"/>
        </w:rPr>
        <w:t>уровню доступа </w:t>
      </w:r>
      <w:r w:rsidRPr="00302423">
        <w:rPr>
          <w:color w:val="000000"/>
          <w:sz w:val="27"/>
          <w:szCs w:val="27"/>
        </w:rPr>
        <w:t>относятся: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—шлюзы;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—сеть доступа (сеть электросвязи, обеспечивающая подключение оконечных терминальных устройств пользователя к оконечному узлу транспортной сети);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—оконечное абонентское оборудование.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К технологиям построения сетей доступа относятся: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—беспроводные технологии (</w:t>
      </w:r>
      <w:r w:rsidRPr="00302423">
        <w:rPr>
          <w:color w:val="000000"/>
          <w:sz w:val="27"/>
          <w:szCs w:val="27"/>
          <w:lang w:val="en-US"/>
        </w:rPr>
        <w:t>Wi</w:t>
      </w:r>
      <w:r w:rsidRPr="00302423">
        <w:rPr>
          <w:color w:val="000000"/>
          <w:sz w:val="27"/>
          <w:szCs w:val="27"/>
        </w:rPr>
        <w:t>-</w:t>
      </w:r>
      <w:r w:rsidRPr="00302423">
        <w:rPr>
          <w:color w:val="000000"/>
          <w:sz w:val="27"/>
          <w:szCs w:val="27"/>
          <w:lang w:val="en-US"/>
        </w:rPr>
        <w:t>Fi</w:t>
      </w:r>
      <w:r w:rsidRPr="00302423">
        <w:rPr>
          <w:color w:val="000000"/>
          <w:sz w:val="27"/>
          <w:szCs w:val="27"/>
        </w:rPr>
        <w:t>, </w:t>
      </w:r>
      <w:proofErr w:type="spellStart"/>
      <w:r w:rsidRPr="00302423">
        <w:rPr>
          <w:color w:val="000000"/>
          <w:sz w:val="27"/>
          <w:szCs w:val="27"/>
          <w:lang w:val="en-US"/>
        </w:rPr>
        <w:t>WiMAX</w:t>
      </w:r>
      <w:proofErr w:type="spellEnd"/>
      <w:r w:rsidRPr="00302423">
        <w:rPr>
          <w:color w:val="000000"/>
          <w:sz w:val="27"/>
          <w:szCs w:val="27"/>
        </w:rPr>
        <w:t>);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—технологии на основе систем кабельного телевидения (</w:t>
      </w:r>
      <w:r w:rsidRPr="00302423">
        <w:rPr>
          <w:color w:val="000000"/>
          <w:sz w:val="27"/>
          <w:szCs w:val="27"/>
          <w:lang w:val="en-US"/>
        </w:rPr>
        <w:t>DOCSIS</w:t>
      </w:r>
      <w:r w:rsidRPr="00302423">
        <w:rPr>
          <w:color w:val="000000"/>
          <w:sz w:val="27"/>
          <w:szCs w:val="27"/>
        </w:rPr>
        <w:t>, </w:t>
      </w:r>
      <w:r w:rsidRPr="00302423">
        <w:rPr>
          <w:color w:val="000000"/>
          <w:sz w:val="27"/>
          <w:szCs w:val="27"/>
          <w:lang w:val="en-US"/>
        </w:rPr>
        <w:t>DVB</w:t>
      </w:r>
      <w:r w:rsidRPr="00302423">
        <w:rPr>
          <w:color w:val="000000"/>
          <w:sz w:val="27"/>
          <w:szCs w:val="27"/>
        </w:rPr>
        <w:t>);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—технологии </w:t>
      </w:r>
      <w:proofErr w:type="spellStart"/>
      <w:r w:rsidRPr="00302423">
        <w:rPr>
          <w:color w:val="000000"/>
          <w:sz w:val="27"/>
          <w:szCs w:val="27"/>
          <w:lang w:val="en-US"/>
        </w:rPr>
        <w:t>xDSL</w:t>
      </w:r>
      <w:proofErr w:type="spellEnd"/>
      <w:r w:rsidRPr="00302423">
        <w:rPr>
          <w:color w:val="000000"/>
          <w:sz w:val="27"/>
          <w:szCs w:val="27"/>
        </w:rPr>
        <w:t>;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—оптоволоконные технологии (пассивные оптические сети (</w:t>
      </w:r>
      <w:r w:rsidRPr="00302423">
        <w:rPr>
          <w:color w:val="000000"/>
          <w:sz w:val="27"/>
          <w:szCs w:val="27"/>
          <w:lang w:val="en-US"/>
        </w:rPr>
        <w:t>PON</w:t>
      </w:r>
      <w:r w:rsidRPr="00302423">
        <w:rPr>
          <w:color w:val="000000"/>
          <w:sz w:val="27"/>
          <w:szCs w:val="27"/>
        </w:rPr>
        <w:t>)).</w:t>
      </w:r>
    </w:p>
    <w:p w:rsidR="00302423" w:rsidRPr="00302423" w:rsidRDefault="00302423" w:rsidP="00302423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302423">
        <w:rPr>
          <w:color w:val="000000"/>
          <w:sz w:val="27"/>
          <w:szCs w:val="27"/>
        </w:rPr>
        <w:t>Можно отметить, что с развитием технологий электросвязи стано</w:t>
      </w:r>
      <w:r w:rsidRPr="00302423">
        <w:rPr>
          <w:color w:val="000000"/>
          <w:sz w:val="27"/>
          <w:szCs w:val="27"/>
        </w:rPr>
        <w:softHyphen/>
        <w:t>вится все проблематичней провести четкую грань между транспортным уровнем и уровнем доступа. Так, например, цифровой абонентский муль</w:t>
      </w:r>
      <w:r w:rsidRPr="00302423">
        <w:rPr>
          <w:color w:val="000000"/>
          <w:sz w:val="27"/>
          <w:szCs w:val="27"/>
        </w:rPr>
        <w:softHyphen/>
        <w:t>типлексор доступа (</w:t>
      </w:r>
      <w:r w:rsidRPr="00302423">
        <w:rPr>
          <w:color w:val="000000"/>
          <w:sz w:val="27"/>
          <w:szCs w:val="27"/>
          <w:lang w:val="en-US"/>
        </w:rPr>
        <w:t>DSLAM</w:t>
      </w:r>
      <w:r w:rsidRPr="00302423">
        <w:rPr>
          <w:color w:val="000000"/>
          <w:sz w:val="27"/>
          <w:szCs w:val="27"/>
        </w:rPr>
        <w:t>) может быть отнесен и к тому, и к другому уровню.</w:t>
      </w:r>
    </w:p>
    <w:p w:rsidR="00302423" w:rsidRDefault="00302423" w:rsidP="001D1FE5">
      <w:pPr>
        <w:ind w:firstLine="709"/>
        <w:jc w:val="both"/>
        <w:rPr>
          <w:sz w:val="28"/>
          <w:szCs w:val="28"/>
        </w:rPr>
      </w:pPr>
    </w:p>
    <w:sectPr w:rsidR="003024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A6D8E"/>
    <w:multiLevelType w:val="hybridMultilevel"/>
    <w:tmpl w:val="03B0E96E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A285BC5"/>
    <w:multiLevelType w:val="multilevel"/>
    <w:tmpl w:val="0916D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0C0E73"/>
    <w:multiLevelType w:val="hybridMultilevel"/>
    <w:tmpl w:val="F97CCE78"/>
    <w:lvl w:ilvl="0" w:tplc="FFFFFFFF">
      <w:start w:val="1"/>
      <w:numFmt w:val="bullet"/>
      <w:lvlText w:val=""/>
      <w:lvlJc w:val="left"/>
      <w:pPr>
        <w:tabs>
          <w:tab w:val="num" w:pos="1060"/>
        </w:tabs>
        <w:ind w:left="10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780"/>
        </w:tabs>
        <w:ind w:left="17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00"/>
        </w:tabs>
        <w:ind w:left="25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20"/>
        </w:tabs>
        <w:ind w:left="32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40"/>
        </w:tabs>
        <w:ind w:left="39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60"/>
        </w:tabs>
        <w:ind w:left="46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80"/>
        </w:tabs>
        <w:ind w:left="53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00"/>
        </w:tabs>
        <w:ind w:left="61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20"/>
        </w:tabs>
        <w:ind w:left="6820" w:hanging="360"/>
      </w:pPr>
      <w:rPr>
        <w:rFonts w:ascii="Wingdings" w:hAnsi="Wingdings" w:hint="default"/>
      </w:rPr>
    </w:lvl>
  </w:abstractNum>
  <w:abstractNum w:abstractNumId="3">
    <w:nsid w:val="173A41FF"/>
    <w:multiLevelType w:val="hybridMultilevel"/>
    <w:tmpl w:val="23888332"/>
    <w:lvl w:ilvl="0" w:tplc="FFFFFFFF">
      <w:start w:val="1"/>
      <w:numFmt w:val="bullet"/>
      <w:lvlText w:val=""/>
      <w:lvlJc w:val="left"/>
      <w:pPr>
        <w:tabs>
          <w:tab w:val="num" w:pos="1060"/>
        </w:tabs>
        <w:ind w:left="10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780"/>
        </w:tabs>
        <w:ind w:left="17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00"/>
        </w:tabs>
        <w:ind w:left="25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20"/>
        </w:tabs>
        <w:ind w:left="32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40"/>
        </w:tabs>
        <w:ind w:left="39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60"/>
        </w:tabs>
        <w:ind w:left="46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80"/>
        </w:tabs>
        <w:ind w:left="53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00"/>
        </w:tabs>
        <w:ind w:left="61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20"/>
        </w:tabs>
        <w:ind w:left="6820" w:hanging="360"/>
      </w:pPr>
      <w:rPr>
        <w:rFonts w:ascii="Wingdings" w:hAnsi="Wingdings" w:hint="default"/>
      </w:rPr>
    </w:lvl>
  </w:abstractNum>
  <w:abstractNum w:abstractNumId="4">
    <w:nsid w:val="308344C5"/>
    <w:multiLevelType w:val="multilevel"/>
    <w:tmpl w:val="E88A7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68C06CB"/>
    <w:multiLevelType w:val="hybridMultilevel"/>
    <w:tmpl w:val="95A8E85C"/>
    <w:lvl w:ilvl="0" w:tplc="FFFFFFFF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581C69B5"/>
    <w:multiLevelType w:val="hybridMultilevel"/>
    <w:tmpl w:val="40ECFCB0"/>
    <w:lvl w:ilvl="0" w:tplc="FFFFFFFF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7">
    <w:nsid w:val="70970E98"/>
    <w:multiLevelType w:val="hybridMultilevel"/>
    <w:tmpl w:val="11343AA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0"/>
  </w:num>
  <w:num w:numId="4">
    <w:abstractNumId w:val="5"/>
  </w:num>
  <w:num w:numId="5">
    <w:abstractNumId w:val="4"/>
  </w:num>
  <w:num w:numId="6">
    <w:abstractNumId w:val="1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A19"/>
    <w:rsid w:val="000A3B22"/>
    <w:rsid w:val="001D1FE5"/>
    <w:rsid w:val="00302423"/>
    <w:rsid w:val="00421A19"/>
    <w:rsid w:val="00916217"/>
    <w:rsid w:val="00E43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1F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eading1">
    <w:name w:val="heading 1"/>
    <w:basedOn w:val="Normal"/>
    <w:next w:val="Normal"/>
    <w:link w:val="Heading1Char"/>
    <w:qFormat/>
    <w:rsid w:val="001D1FE5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1D1FE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D1FE5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Heading2Char">
    <w:name w:val="Heading 2 Char"/>
    <w:basedOn w:val="DefaultParagraphFont"/>
    <w:link w:val="Heading2"/>
    <w:rsid w:val="001D1FE5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customStyle="1" w:styleId="a">
    <w:name w:val="Обычный (веб)"/>
    <w:aliases w:val="Обычный (веб) Знак Знак"/>
    <w:basedOn w:val="Normal"/>
    <w:rsid w:val="001D1FE5"/>
    <w:pPr>
      <w:spacing w:before="100" w:beforeAutospacing="1" w:after="100" w:afterAutospacing="1"/>
    </w:pPr>
    <w:rPr>
      <w:color w:val="000000"/>
    </w:rPr>
  </w:style>
  <w:style w:type="paragraph" w:customStyle="1" w:styleId="a0">
    <w:name w:val="обычный"/>
    <w:basedOn w:val="Normal"/>
    <w:rsid w:val="001D1FE5"/>
    <w:pPr>
      <w:ind w:firstLine="309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024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242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1F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eading1">
    <w:name w:val="heading 1"/>
    <w:basedOn w:val="Normal"/>
    <w:next w:val="Normal"/>
    <w:link w:val="Heading1Char"/>
    <w:qFormat/>
    <w:rsid w:val="001D1FE5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1D1FE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D1FE5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Heading2Char">
    <w:name w:val="Heading 2 Char"/>
    <w:basedOn w:val="DefaultParagraphFont"/>
    <w:link w:val="Heading2"/>
    <w:rsid w:val="001D1FE5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customStyle="1" w:styleId="a">
    <w:name w:val="Обычный (веб)"/>
    <w:aliases w:val="Обычный (веб) Знак Знак"/>
    <w:basedOn w:val="Normal"/>
    <w:rsid w:val="001D1FE5"/>
    <w:pPr>
      <w:spacing w:before="100" w:beforeAutospacing="1" w:after="100" w:afterAutospacing="1"/>
    </w:pPr>
    <w:rPr>
      <w:color w:val="000000"/>
    </w:rPr>
  </w:style>
  <w:style w:type="paragraph" w:customStyle="1" w:styleId="a0">
    <w:name w:val="обычный"/>
    <w:basedOn w:val="Normal"/>
    <w:rsid w:val="001D1FE5"/>
    <w:pPr>
      <w:ind w:firstLine="309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024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242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3630</Words>
  <Characters>20692</Characters>
  <Application>Microsoft Office Word</Application>
  <DocSecurity>0</DocSecurity>
  <Lines>172</Lines>
  <Paragraphs>48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5" baseType="lpstr">
      <vt:lpstr/>
      <vt:lpstr>Лекция 2.</vt:lpstr>
      <vt:lpstr>2 Классификация видов информации, способов передачи и коммутации</vt:lpstr>
      <vt:lpstr>    2.1 Классификация видов информации </vt:lpstr>
      <vt:lpstr>    2.2 Классификация способов коммутации и передачи </vt:lpstr>
    </vt:vector>
  </TitlesOfParts>
  <Company/>
  <LinksUpToDate>false</LinksUpToDate>
  <CharactersWithSpaces>24274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3</cp:revision>
  <dcterms:created xsi:type="dcterms:W3CDTF">2020-09-23T16:13:00Z</dcterms:created>
  <dcterms:modified xsi:type="dcterms:W3CDTF">2020-09-23T16:14:00Z</dcterms:modified>
</cp:coreProperties>
</file>